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561" w:rsidRDefault="00AC5561">
      <w:pPr>
        <w:spacing w:after="0" w:line="240" w:lineRule="auto"/>
        <w:rPr>
          <w:rFonts w:ascii="Calibri" w:hAnsi="Calibri" w:cs="Calibri"/>
          <w:vanish/>
        </w:rPr>
      </w:pPr>
    </w:p>
    <w:p w:rsidR="00AC5561" w:rsidRDefault="00AC5561">
      <w:pPr>
        <w:spacing w:after="0" w:line="240" w:lineRule="auto"/>
        <w:rPr>
          <w:rFonts w:ascii="Calibri" w:hAnsi="Calibri" w:cs="Calibri"/>
          <w:vanish/>
        </w:rPr>
      </w:pPr>
    </w:p>
    <w:p w:rsidR="00AC5561" w:rsidRDefault="00AC5561">
      <w:pPr>
        <w:spacing w:after="0" w:line="240" w:lineRule="auto"/>
        <w:rPr>
          <w:rFonts w:ascii="Calibri" w:hAnsi="Calibri" w:cs="Calibri"/>
          <w:vanish/>
        </w:rPr>
      </w:pPr>
    </w:p>
    <w:p w:rsidR="0027550D" w:rsidRDefault="0027550D"/>
    <w:p w:rsidR="0027550D" w:rsidRPr="008C0F5E" w:rsidRDefault="0027550D" w:rsidP="0027550D">
      <w:pPr>
        <w:spacing w:after="0" w:line="240" w:lineRule="auto"/>
        <w:jc w:val="center"/>
        <w:rPr>
          <w:rFonts w:ascii="Calibri" w:hAnsi="Calibri" w:cs="Calibri"/>
          <w:b/>
          <w:color w:val="0070C0"/>
          <w:sz w:val="28"/>
          <w:szCs w:val="28"/>
        </w:rPr>
      </w:pPr>
      <w:r w:rsidRPr="008C0F5E">
        <w:rPr>
          <w:rFonts w:ascii="Calibri" w:hAnsi="Calibri" w:cs="Calibri"/>
          <w:b/>
          <w:color w:val="0070C0"/>
          <w:sz w:val="28"/>
          <w:szCs w:val="28"/>
        </w:rPr>
        <w:t xml:space="preserve">ОПРОСНЫЙ ЛИСТ ДЛЯ РАСЧЕТА И РАЗРАБОТКИ </w:t>
      </w:r>
    </w:p>
    <w:p w:rsidR="0027550D" w:rsidRPr="008C0F5E" w:rsidRDefault="0027550D" w:rsidP="0027550D">
      <w:pPr>
        <w:spacing w:after="0" w:line="240" w:lineRule="auto"/>
        <w:jc w:val="center"/>
        <w:rPr>
          <w:rFonts w:ascii="Calibri" w:hAnsi="Calibri" w:cs="Calibri"/>
          <w:b/>
          <w:color w:val="0070C0"/>
          <w:sz w:val="28"/>
          <w:szCs w:val="28"/>
        </w:rPr>
      </w:pPr>
      <w:r w:rsidRPr="008C0F5E">
        <w:rPr>
          <w:rFonts w:ascii="Calibri" w:hAnsi="Calibri" w:cs="Calibri"/>
          <w:b/>
          <w:color w:val="0070C0"/>
          <w:sz w:val="28"/>
          <w:szCs w:val="28"/>
        </w:rPr>
        <w:t>ПРОИЗВОДСТВЕННО</w:t>
      </w:r>
      <w:r w:rsidR="00676931" w:rsidRPr="008C0F5E">
        <w:rPr>
          <w:rFonts w:ascii="Calibri" w:hAnsi="Calibri" w:cs="Calibri"/>
          <w:b/>
          <w:color w:val="0070C0"/>
          <w:sz w:val="28"/>
          <w:szCs w:val="28"/>
        </w:rPr>
        <w:t>Й ЛИНИИ ПО ГЛУБОКОЙ ПЕРЕРАБОТКЕ</w:t>
      </w:r>
      <w:r w:rsidRPr="008C0F5E">
        <w:rPr>
          <w:rFonts w:ascii="Calibri" w:hAnsi="Calibri" w:cs="Calibri"/>
          <w:b/>
          <w:color w:val="0070C0"/>
          <w:sz w:val="28"/>
          <w:szCs w:val="28"/>
        </w:rPr>
        <w:t xml:space="preserve"> ЗЕРНОВОГО СЫРЬЯ</w:t>
      </w:r>
    </w:p>
    <w:p w:rsidR="0027550D" w:rsidRDefault="0027550D"/>
    <w:tbl>
      <w:tblPr>
        <w:tblpPr w:leftFromText="180" w:rightFromText="180" w:vertAnchor="text" w:tblpXSpec="right" w:tblpY="1"/>
        <w:tblOverlap w:val="never"/>
        <w:tblW w:w="1035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066"/>
        <w:gridCol w:w="7286"/>
      </w:tblGrid>
      <w:tr w:rsidR="00AC5561" w:rsidTr="008C0F5E">
        <w:trPr>
          <w:trHeight w:val="340"/>
        </w:trPr>
        <w:tc>
          <w:tcPr>
            <w:tcW w:w="30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36C0A" w:themeFill="accent6" w:themeFillShade="BF"/>
            <w:vAlign w:val="center"/>
          </w:tcPr>
          <w:p w:rsidR="00AC5561" w:rsidRDefault="001A2FEC" w:rsidP="005701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i/>
                <w:color w:val="FFFFFF"/>
                <w:lang w:val="fi-FI" w:eastAsia="ar-SA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lang w:val="fi-FI" w:eastAsia="ar-SA"/>
              </w:rPr>
              <w:t>Контактная информация</w:t>
            </w:r>
          </w:p>
        </w:tc>
        <w:tc>
          <w:tcPr>
            <w:tcW w:w="72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C5561" w:rsidRDefault="00AC5561" w:rsidP="005701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i/>
                <w:color w:val="FFFFFF"/>
                <w:lang w:val="fi-FI" w:eastAsia="ar-SA"/>
              </w:rPr>
            </w:pPr>
          </w:p>
        </w:tc>
      </w:tr>
      <w:tr w:rsidR="00AC5561" w:rsidTr="008C0F5E">
        <w:trPr>
          <w:trHeight w:val="340"/>
        </w:trPr>
        <w:tc>
          <w:tcPr>
            <w:tcW w:w="30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36C0A" w:themeFill="accent6" w:themeFillShade="BF"/>
          </w:tcPr>
          <w:p w:rsidR="00AC5561" w:rsidRDefault="001A2FEC" w:rsidP="0057012E">
            <w:pPr>
              <w:spacing w:after="0" w:line="240" w:lineRule="auto"/>
              <w:ind w:left="34"/>
              <w:jc w:val="left"/>
              <w:rPr>
                <w:rFonts w:ascii="Calibri" w:eastAsia="Times New Roman" w:hAnsi="Calibri" w:cs="Calibri"/>
                <w:b/>
                <w:color w:val="FFFFFF"/>
                <w:lang w:val="fi-FI" w:eastAsia="ar-SA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lang w:eastAsia="ar-SA"/>
              </w:rPr>
              <w:t>Наименование предприятия/организации:</w:t>
            </w:r>
          </w:p>
        </w:tc>
        <w:tc>
          <w:tcPr>
            <w:tcW w:w="72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C5561" w:rsidRDefault="00AC5561" w:rsidP="0057012E">
            <w:pPr>
              <w:spacing w:after="0" w:line="240" w:lineRule="auto"/>
              <w:ind w:hanging="42"/>
              <w:jc w:val="left"/>
              <w:rPr>
                <w:rFonts w:ascii="Calibri" w:eastAsia="Times New Roman" w:hAnsi="Calibri" w:cs="Calibri"/>
                <w:i/>
                <w:lang w:val="fi-FI" w:eastAsia="ar-SA"/>
              </w:rPr>
            </w:pPr>
          </w:p>
        </w:tc>
      </w:tr>
      <w:tr w:rsidR="00AC5561" w:rsidTr="008C0F5E">
        <w:trPr>
          <w:trHeight w:val="340"/>
        </w:trPr>
        <w:tc>
          <w:tcPr>
            <w:tcW w:w="30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36C0A" w:themeFill="accent6" w:themeFillShade="BF"/>
          </w:tcPr>
          <w:p w:rsidR="00AC5561" w:rsidRDefault="001A2FEC" w:rsidP="0057012E">
            <w:pPr>
              <w:spacing w:after="0" w:line="240" w:lineRule="auto"/>
              <w:ind w:left="34"/>
              <w:jc w:val="left"/>
              <w:rPr>
                <w:rFonts w:ascii="Calibri" w:eastAsia="Times New Roman" w:hAnsi="Calibri" w:cs="Calibri"/>
                <w:b/>
                <w:color w:val="FFFFFF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lang w:val="fi-FI" w:eastAsia="ar-SA"/>
              </w:rPr>
              <w:t>Контактное лицо</w:t>
            </w:r>
            <w:r>
              <w:rPr>
                <w:rFonts w:ascii="Calibri" w:eastAsia="Times New Roman" w:hAnsi="Calibri" w:cs="Calibri"/>
                <w:b/>
                <w:color w:val="FFFFFF"/>
                <w:lang w:eastAsia="ar-SA"/>
              </w:rPr>
              <w:t>:</w:t>
            </w:r>
          </w:p>
        </w:tc>
        <w:tc>
          <w:tcPr>
            <w:tcW w:w="72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AC5561" w:rsidRDefault="001A2FEC" w:rsidP="0057012E">
            <w:pPr>
              <w:spacing w:after="0" w:line="240" w:lineRule="auto"/>
              <w:ind w:hanging="42"/>
              <w:jc w:val="left"/>
              <w:rPr>
                <w:rFonts w:ascii="Calibri" w:eastAsia="Times New Roman" w:hAnsi="Calibri" w:cs="Calibri"/>
                <w:i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lang w:eastAsia="ar-SA"/>
              </w:rPr>
              <w:t>(Ф.И.О., должность)</w:t>
            </w:r>
          </w:p>
        </w:tc>
      </w:tr>
      <w:tr w:rsidR="00AC5561" w:rsidTr="008C0F5E">
        <w:trPr>
          <w:trHeight w:val="340"/>
        </w:trPr>
        <w:tc>
          <w:tcPr>
            <w:tcW w:w="30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36C0A" w:themeFill="accent6" w:themeFillShade="BF"/>
          </w:tcPr>
          <w:p w:rsidR="00AC5561" w:rsidRDefault="001A2FEC" w:rsidP="0057012E">
            <w:pPr>
              <w:spacing w:after="0" w:line="240" w:lineRule="auto"/>
              <w:ind w:left="34"/>
              <w:jc w:val="left"/>
              <w:rPr>
                <w:rFonts w:ascii="Calibri" w:eastAsia="Times New Roman" w:hAnsi="Calibri" w:cs="Calibri"/>
                <w:b/>
                <w:color w:val="FFFFFF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lang w:eastAsia="ar-SA"/>
              </w:rPr>
              <w:t>Адрес предприятия/организации:</w:t>
            </w:r>
          </w:p>
        </w:tc>
        <w:tc>
          <w:tcPr>
            <w:tcW w:w="72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C5561" w:rsidRDefault="001A2FEC" w:rsidP="0057012E">
            <w:pPr>
              <w:spacing w:after="0" w:line="240" w:lineRule="auto"/>
              <w:ind w:hanging="42"/>
              <w:jc w:val="left"/>
              <w:rPr>
                <w:rFonts w:ascii="Calibri" w:eastAsia="Times New Roman" w:hAnsi="Calibri" w:cs="Calibri"/>
                <w:i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lang w:eastAsia="ar-SA"/>
              </w:rPr>
              <w:t>(Страна, город, улица, дом)</w:t>
            </w:r>
          </w:p>
        </w:tc>
      </w:tr>
      <w:tr w:rsidR="00AC5561" w:rsidTr="008C0F5E">
        <w:trPr>
          <w:trHeight w:val="340"/>
        </w:trPr>
        <w:tc>
          <w:tcPr>
            <w:tcW w:w="30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36C0A" w:themeFill="accent6" w:themeFillShade="BF"/>
          </w:tcPr>
          <w:p w:rsidR="00AC5561" w:rsidRDefault="001A2FEC" w:rsidP="0057012E">
            <w:pPr>
              <w:spacing w:after="0" w:line="240" w:lineRule="auto"/>
              <w:ind w:left="34"/>
              <w:jc w:val="left"/>
              <w:rPr>
                <w:rFonts w:ascii="Calibri" w:eastAsia="Times New Roman" w:hAnsi="Calibri" w:cs="Calibri"/>
                <w:b/>
                <w:color w:val="FFFFFF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lang w:val="fi-FI" w:eastAsia="ar-SA"/>
              </w:rPr>
              <w:t>Телефон</w:t>
            </w:r>
            <w:r>
              <w:rPr>
                <w:rFonts w:ascii="Calibri" w:eastAsia="Times New Roman" w:hAnsi="Calibri" w:cs="Calibri"/>
                <w:b/>
                <w:color w:val="FFFFFF"/>
                <w:lang w:eastAsia="ar-SA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color w:val="FFFFFF"/>
                <w:lang w:val="en-US" w:eastAsia="ar-SA"/>
              </w:rPr>
              <w:t>E</w:t>
            </w:r>
            <w:r>
              <w:rPr>
                <w:rFonts w:ascii="Calibri" w:eastAsia="Times New Roman" w:hAnsi="Calibri" w:cs="Calibri"/>
                <w:b/>
                <w:color w:val="FFFFFF"/>
                <w:lang w:eastAsia="ar-SA"/>
              </w:rPr>
              <w:t>-</w:t>
            </w:r>
            <w:r>
              <w:rPr>
                <w:rFonts w:ascii="Calibri" w:eastAsia="Times New Roman" w:hAnsi="Calibri" w:cs="Calibri"/>
                <w:b/>
                <w:color w:val="FFFFFF"/>
                <w:lang w:val="en-US" w:eastAsia="ar-SA"/>
              </w:rPr>
              <w:t>mail</w:t>
            </w:r>
            <w:r>
              <w:rPr>
                <w:rFonts w:ascii="Calibri" w:eastAsia="Times New Roman" w:hAnsi="Calibri" w:cs="Calibri"/>
                <w:b/>
                <w:color w:val="FFFFFF"/>
                <w:lang w:eastAsia="ar-SA"/>
              </w:rPr>
              <w:t>:</w:t>
            </w:r>
          </w:p>
        </w:tc>
        <w:tc>
          <w:tcPr>
            <w:tcW w:w="72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AC5561" w:rsidRDefault="00AC5561" w:rsidP="0057012E">
            <w:pPr>
              <w:spacing w:after="0" w:line="240" w:lineRule="auto"/>
              <w:ind w:hanging="42"/>
              <w:jc w:val="left"/>
              <w:rPr>
                <w:rFonts w:ascii="Calibri" w:eastAsia="Times New Roman" w:hAnsi="Calibri" w:cs="Calibri"/>
                <w:i/>
                <w:lang w:eastAsia="ar-SA"/>
              </w:rPr>
            </w:pPr>
          </w:p>
        </w:tc>
      </w:tr>
      <w:tr w:rsidR="00AC5561" w:rsidTr="008C0F5E">
        <w:trPr>
          <w:trHeight w:val="704"/>
        </w:trPr>
        <w:tc>
          <w:tcPr>
            <w:tcW w:w="30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36C0A" w:themeFill="accent6" w:themeFillShade="BF"/>
          </w:tcPr>
          <w:p w:rsidR="00AC5561" w:rsidRDefault="001A2FEC" w:rsidP="005701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FFFFFF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lang w:eastAsia="ar-SA"/>
              </w:rPr>
              <w:t>Задача проекта (нужное выделить):</w:t>
            </w:r>
          </w:p>
        </w:tc>
        <w:tc>
          <w:tcPr>
            <w:tcW w:w="72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7012E" w:rsidRDefault="001A2FEC" w:rsidP="0057012E">
            <w:pPr>
              <w:spacing w:after="0" w:line="240" w:lineRule="auto"/>
              <w:ind w:hanging="42"/>
              <w:jc w:val="left"/>
              <w:rPr>
                <w:rFonts w:ascii="Calibri" w:eastAsia="Times New Roman" w:hAnsi="Calibri" w:cs="Calibri"/>
                <w:i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ar-SA"/>
              </w:rPr>
              <w:t>Строительство новой установки</w:t>
            </w:r>
            <w:r w:rsidR="00FD3600">
              <w:rPr>
                <w:rFonts w:ascii="Calibri" w:eastAsia="Times New Roman" w:hAnsi="Calibri" w:cs="Calibri"/>
                <w:i/>
                <w:color w:val="000000"/>
                <w:lang w:eastAsia="ar-SA"/>
              </w:rPr>
              <w:t xml:space="preserve">, </w:t>
            </w:r>
            <w:r>
              <w:rPr>
                <w:rFonts w:ascii="Calibri" w:eastAsia="Times New Roman" w:hAnsi="Calibri" w:cs="Calibri"/>
                <w:i/>
                <w:color w:val="000000"/>
                <w:lang w:eastAsia="ar-SA"/>
              </w:rPr>
              <w:t>реконструкция старого производства</w:t>
            </w:r>
          </w:p>
          <w:p w:rsidR="0057012E" w:rsidRPr="0057012E" w:rsidRDefault="0057012E" w:rsidP="0057012E">
            <w:pPr>
              <w:rPr>
                <w:rFonts w:ascii="Calibri" w:eastAsia="Times New Roman" w:hAnsi="Calibri" w:cs="Calibri"/>
                <w:lang w:eastAsia="ar-SA"/>
              </w:rPr>
            </w:pPr>
          </w:p>
          <w:p w:rsidR="0057012E" w:rsidRPr="0057012E" w:rsidRDefault="0057012E" w:rsidP="0057012E">
            <w:pPr>
              <w:rPr>
                <w:rFonts w:ascii="Calibri" w:eastAsia="Times New Roman" w:hAnsi="Calibri" w:cs="Calibri"/>
                <w:lang w:eastAsia="ar-SA"/>
              </w:rPr>
            </w:pPr>
          </w:p>
          <w:p w:rsidR="0057012E" w:rsidRPr="0057012E" w:rsidRDefault="0057012E" w:rsidP="0057012E">
            <w:pPr>
              <w:rPr>
                <w:rFonts w:ascii="Calibri" w:eastAsia="Times New Roman" w:hAnsi="Calibri" w:cs="Calibri"/>
                <w:lang w:eastAsia="ar-SA"/>
              </w:rPr>
            </w:pPr>
          </w:p>
          <w:p w:rsidR="0057012E" w:rsidRPr="0057012E" w:rsidRDefault="0057012E" w:rsidP="0057012E">
            <w:pPr>
              <w:rPr>
                <w:rFonts w:ascii="Calibri" w:eastAsia="Times New Roman" w:hAnsi="Calibri" w:cs="Calibri"/>
                <w:lang w:eastAsia="ar-SA"/>
              </w:rPr>
            </w:pPr>
          </w:p>
          <w:p w:rsidR="0057012E" w:rsidRPr="0057012E" w:rsidRDefault="0057012E" w:rsidP="0057012E">
            <w:pPr>
              <w:rPr>
                <w:rFonts w:ascii="Calibri" w:eastAsia="Times New Roman" w:hAnsi="Calibri" w:cs="Calibri"/>
                <w:lang w:eastAsia="ar-SA"/>
              </w:rPr>
            </w:pPr>
          </w:p>
          <w:p w:rsidR="0057012E" w:rsidRPr="0057012E" w:rsidRDefault="0057012E" w:rsidP="0057012E">
            <w:pPr>
              <w:rPr>
                <w:rFonts w:ascii="Calibri" w:eastAsia="Times New Roman" w:hAnsi="Calibri" w:cs="Calibri"/>
                <w:lang w:eastAsia="ar-SA"/>
              </w:rPr>
            </w:pPr>
          </w:p>
          <w:p w:rsidR="0057012E" w:rsidRPr="0057012E" w:rsidRDefault="0057012E" w:rsidP="0057012E">
            <w:pPr>
              <w:rPr>
                <w:rFonts w:ascii="Calibri" w:eastAsia="Times New Roman" w:hAnsi="Calibri" w:cs="Calibri"/>
                <w:lang w:eastAsia="ar-SA"/>
              </w:rPr>
            </w:pPr>
          </w:p>
          <w:p w:rsidR="0057012E" w:rsidRPr="0057012E" w:rsidRDefault="0057012E" w:rsidP="0057012E">
            <w:pPr>
              <w:rPr>
                <w:rFonts w:ascii="Calibri" w:eastAsia="Times New Roman" w:hAnsi="Calibri" w:cs="Calibri"/>
                <w:lang w:eastAsia="ar-SA"/>
              </w:rPr>
            </w:pPr>
          </w:p>
          <w:p w:rsidR="0057012E" w:rsidRPr="0057012E" w:rsidRDefault="0057012E" w:rsidP="0057012E">
            <w:pPr>
              <w:rPr>
                <w:rFonts w:ascii="Calibri" w:eastAsia="Times New Roman" w:hAnsi="Calibri" w:cs="Calibri"/>
                <w:lang w:eastAsia="ar-SA"/>
              </w:rPr>
            </w:pPr>
          </w:p>
          <w:p w:rsidR="0057012E" w:rsidRPr="0057012E" w:rsidRDefault="0057012E" w:rsidP="0057012E">
            <w:pPr>
              <w:rPr>
                <w:rFonts w:ascii="Calibri" w:eastAsia="Times New Roman" w:hAnsi="Calibri" w:cs="Calibri"/>
                <w:lang w:eastAsia="ar-SA"/>
              </w:rPr>
            </w:pPr>
          </w:p>
          <w:p w:rsidR="0057012E" w:rsidRPr="0057012E" w:rsidRDefault="0057012E" w:rsidP="0057012E">
            <w:pPr>
              <w:rPr>
                <w:rFonts w:ascii="Calibri" w:eastAsia="Times New Roman" w:hAnsi="Calibri" w:cs="Calibri"/>
                <w:lang w:eastAsia="ar-SA"/>
              </w:rPr>
            </w:pPr>
          </w:p>
          <w:p w:rsidR="0057012E" w:rsidRPr="0057012E" w:rsidRDefault="0057012E" w:rsidP="0057012E">
            <w:pPr>
              <w:rPr>
                <w:rFonts w:ascii="Calibri" w:eastAsia="Times New Roman" w:hAnsi="Calibri" w:cs="Calibri"/>
                <w:lang w:eastAsia="ar-SA"/>
              </w:rPr>
            </w:pPr>
          </w:p>
          <w:p w:rsidR="0057012E" w:rsidRPr="0057012E" w:rsidRDefault="0057012E" w:rsidP="0057012E">
            <w:pPr>
              <w:rPr>
                <w:rFonts w:ascii="Calibri" w:eastAsia="Times New Roman" w:hAnsi="Calibri" w:cs="Calibri"/>
                <w:lang w:eastAsia="ar-SA"/>
              </w:rPr>
            </w:pPr>
          </w:p>
          <w:p w:rsidR="0057012E" w:rsidRPr="0057012E" w:rsidRDefault="0057012E" w:rsidP="0057012E">
            <w:pPr>
              <w:rPr>
                <w:rFonts w:ascii="Calibri" w:eastAsia="Times New Roman" w:hAnsi="Calibri" w:cs="Calibri"/>
                <w:lang w:eastAsia="ar-SA"/>
              </w:rPr>
            </w:pPr>
          </w:p>
          <w:p w:rsidR="0057012E" w:rsidRPr="0057012E" w:rsidRDefault="0057012E" w:rsidP="0057012E">
            <w:pPr>
              <w:rPr>
                <w:rFonts w:ascii="Calibri" w:eastAsia="Times New Roman" w:hAnsi="Calibri" w:cs="Calibri"/>
                <w:lang w:eastAsia="ar-SA"/>
              </w:rPr>
            </w:pPr>
          </w:p>
          <w:p w:rsidR="0057012E" w:rsidRPr="0057012E" w:rsidRDefault="0057012E" w:rsidP="0057012E">
            <w:pPr>
              <w:rPr>
                <w:rFonts w:ascii="Calibri" w:eastAsia="Times New Roman" w:hAnsi="Calibri" w:cs="Calibri"/>
                <w:lang w:eastAsia="ar-SA"/>
              </w:rPr>
            </w:pPr>
          </w:p>
          <w:p w:rsidR="00AC5561" w:rsidRPr="0057012E" w:rsidRDefault="00AC5561" w:rsidP="0057012E">
            <w:pPr>
              <w:rPr>
                <w:rFonts w:ascii="Calibri" w:eastAsia="Times New Roman" w:hAnsi="Calibri" w:cs="Calibri"/>
                <w:lang w:eastAsia="ar-SA"/>
              </w:rPr>
            </w:pPr>
          </w:p>
        </w:tc>
      </w:tr>
    </w:tbl>
    <w:p w:rsidR="00AC5561" w:rsidRDefault="0057012E">
      <w:pPr>
        <w:spacing w:after="0"/>
        <w:rPr>
          <w:vanish/>
        </w:rPr>
      </w:pPr>
      <w:r>
        <w:rPr>
          <w:vanish/>
        </w:rPr>
        <w:lastRenderedPageBreak/>
        <w:br w:type="textWrapping" w:clear="all"/>
      </w:r>
    </w:p>
    <w:tbl>
      <w:tblPr>
        <w:tblpPr w:leftFromText="180" w:rightFromText="180" w:vertAnchor="text" w:horzAnchor="margin" w:tblpX="108" w:tblpY="242"/>
        <w:tblW w:w="1034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701"/>
        <w:gridCol w:w="1701"/>
        <w:gridCol w:w="1134"/>
        <w:gridCol w:w="1446"/>
      </w:tblGrid>
      <w:tr w:rsidR="00AC5561" w:rsidTr="008C0F5E">
        <w:tc>
          <w:tcPr>
            <w:tcW w:w="10343" w:type="dxa"/>
            <w:gridSpan w:val="5"/>
            <w:shd w:val="clear" w:color="auto" w:fill="E36C0A" w:themeFill="accent6" w:themeFillShade="BF"/>
            <w:vAlign w:val="center"/>
          </w:tcPr>
          <w:p w:rsidR="00AC5561" w:rsidRDefault="001A2FEC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>Технические данные</w:t>
            </w:r>
          </w:p>
        </w:tc>
      </w:tr>
      <w:tr w:rsidR="00AC5561" w:rsidTr="008C0F5E">
        <w:trPr>
          <w:trHeight w:val="116"/>
        </w:trPr>
        <w:tc>
          <w:tcPr>
            <w:tcW w:w="4361" w:type="dxa"/>
            <w:shd w:val="clear" w:color="auto" w:fill="F2F2F2"/>
            <w:vAlign w:val="center"/>
          </w:tcPr>
          <w:p w:rsidR="00AC5561" w:rsidRDefault="001A2FEC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Постановка и описание задачи:</w:t>
            </w:r>
          </w:p>
        </w:tc>
        <w:tc>
          <w:tcPr>
            <w:tcW w:w="5982" w:type="dxa"/>
            <w:gridSpan w:val="4"/>
            <w:shd w:val="clear" w:color="auto" w:fill="F2F2F2"/>
            <w:vAlign w:val="center"/>
          </w:tcPr>
          <w:p w:rsidR="00AC5561" w:rsidRDefault="00AC5561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AC5561" w:rsidTr="008C0F5E">
        <w:tc>
          <w:tcPr>
            <w:tcW w:w="4361" w:type="dxa"/>
            <w:shd w:val="clear" w:color="auto" w:fill="FFFFFF"/>
            <w:vAlign w:val="center"/>
          </w:tcPr>
          <w:p w:rsidR="00AC5561" w:rsidRDefault="001A2FEC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Наимено</w:t>
            </w:r>
            <w:r w:rsidR="001F34E2">
              <w:rPr>
                <w:rFonts w:ascii="Calibri" w:eastAsia="Calibri" w:hAnsi="Calibri" w:cs="Calibri"/>
                <w:bCs/>
                <w:color w:val="000000"/>
              </w:rPr>
              <w:t xml:space="preserve">вание перерабатываемого сырья, </w:t>
            </w:r>
            <w:r>
              <w:rPr>
                <w:rFonts w:ascii="Calibri" w:eastAsia="Calibri" w:hAnsi="Calibri" w:cs="Calibri"/>
                <w:bCs/>
                <w:color w:val="000000"/>
              </w:rPr>
              <w:t>основные качественные показатели:</w:t>
            </w:r>
          </w:p>
        </w:tc>
        <w:tc>
          <w:tcPr>
            <w:tcW w:w="5982" w:type="dxa"/>
            <w:gridSpan w:val="4"/>
            <w:shd w:val="clear" w:color="auto" w:fill="FFFFFF"/>
            <w:vAlign w:val="center"/>
          </w:tcPr>
          <w:p w:rsidR="00AC5561" w:rsidRDefault="00AC5561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AC5561" w:rsidTr="008C0F5E">
        <w:tc>
          <w:tcPr>
            <w:tcW w:w="4361" w:type="dxa"/>
            <w:shd w:val="clear" w:color="auto" w:fill="F2F2F2"/>
            <w:vAlign w:val="center"/>
          </w:tcPr>
          <w:p w:rsidR="00AC5561" w:rsidRDefault="001A2FEC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Необходимый вид документации:</w:t>
            </w:r>
          </w:p>
        </w:tc>
        <w:tc>
          <w:tcPr>
            <w:tcW w:w="5982" w:type="dxa"/>
            <w:gridSpan w:val="4"/>
            <w:shd w:val="clear" w:color="auto" w:fill="F2F2F2"/>
            <w:vAlign w:val="center"/>
          </w:tcPr>
          <w:p w:rsidR="00AC5561" w:rsidRDefault="00AC5561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AC5561" w:rsidTr="008C0F5E">
        <w:tc>
          <w:tcPr>
            <w:tcW w:w="4361" w:type="dxa"/>
            <w:shd w:val="clear" w:color="auto" w:fill="FFFFFF"/>
            <w:vAlign w:val="center"/>
          </w:tcPr>
          <w:p w:rsidR="00AC5561" w:rsidRDefault="001A2FEC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Краткая характеристика производства:</w:t>
            </w:r>
          </w:p>
        </w:tc>
        <w:tc>
          <w:tcPr>
            <w:tcW w:w="5982" w:type="dxa"/>
            <w:gridSpan w:val="4"/>
            <w:shd w:val="clear" w:color="auto" w:fill="FFFFFF"/>
            <w:vAlign w:val="center"/>
          </w:tcPr>
          <w:p w:rsidR="00AC5561" w:rsidRDefault="00AC5561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AC5561" w:rsidTr="008C0F5E">
        <w:tc>
          <w:tcPr>
            <w:tcW w:w="4361" w:type="dxa"/>
            <w:shd w:val="clear" w:color="auto" w:fill="F2F2F2"/>
            <w:vAlign w:val="center"/>
          </w:tcPr>
          <w:p w:rsidR="00AC5561" w:rsidRDefault="001A2FEC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Основные технико-экономические показатели объекта:</w:t>
            </w:r>
          </w:p>
        </w:tc>
        <w:tc>
          <w:tcPr>
            <w:tcW w:w="5982" w:type="dxa"/>
            <w:gridSpan w:val="4"/>
            <w:shd w:val="clear" w:color="auto" w:fill="F2F2F2"/>
            <w:vAlign w:val="center"/>
          </w:tcPr>
          <w:p w:rsidR="00AC5561" w:rsidRDefault="00AC5561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AC5561" w:rsidTr="008C0F5E">
        <w:trPr>
          <w:trHeight w:val="370"/>
        </w:trPr>
        <w:tc>
          <w:tcPr>
            <w:tcW w:w="4361" w:type="dxa"/>
            <w:vMerge w:val="restart"/>
            <w:shd w:val="clear" w:color="auto" w:fill="E36C0A" w:themeFill="accent6" w:themeFillShade="BF"/>
            <w:vAlign w:val="center"/>
          </w:tcPr>
          <w:p w:rsidR="00AC5561" w:rsidRDefault="001A2FEC">
            <w:pPr>
              <w:spacing w:after="0" w:line="240" w:lineRule="auto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Расчетные исходные показатели</w:t>
            </w:r>
          </w:p>
        </w:tc>
        <w:tc>
          <w:tcPr>
            <w:tcW w:w="1701" w:type="dxa"/>
            <w:vMerge w:val="restart"/>
            <w:shd w:val="clear" w:color="auto" w:fill="E36C0A" w:themeFill="accent6" w:themeFillShade="BF"/>
            <w:vAlign w:val="center"/>
          </w:tcPr>
          <w:p w:rsidR="00AC5561" w:rsidRDefault="001A2F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Ед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lang w:val="en-US"/>
              </w:rPr>
              <w:t xml:space="preserve">. </w:t>
            </w:r>
            <w:r>
              <w:rPr>
                <w:rFonts w:ascii="Calibri" w:eastAsia="Calibri" w:hAnsi="Calibri" w:cs="Calibri"/>
                <w:b/>
                <w:color w:val="FFFFFF"/>
              </w:rPr>
              <w:t>измерения</w:t>
            </w:r>
          </w:p>
        </w:tc>
        <w:tc>
          <w:tcPr>
            <w:tcW w:w="4281" w:type="dxa"/>
            <w:gridSpan w:val="3"/>
            <w:shd w:val="clear" w:color="auto" w:fill="E36C0A" w:themeFill="accent6" w:themeFillShade="BF"/>
            <w:vAlign w:val="center"/>
          </w:tcPr>
          <w:p w:rsidR="00AC5561" w:rsidRDefault="001A2F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Значение</w:t>
            </w:r>
          </w:p>
        </w:tc>
      </w:tr>
      <w:tr w:rsidR="00AC5561" w:rsidTr="008C0F5E">
        <w:trPr>
          <w:trHeight w:val="369"/>
        </w:trPr>
        <w:tc>
          <w:tcPr>
            <w:tcW w:w="4361" w:type="dxa"/>
            <w:vMerge/>
            <w:shd w:val="clear" w:color="auto" w:fill="E36C0A" w:themeFill="accent6" w:themeFillShade="BF"/>
            <w:vAlign w:val="center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vMerge/>
            <w:shd w:val="clear" w:color="auto" w:fill="E36C0A" w:themeFill="accent6" w:themeFillShade="BF"/>
            <w:vAlign w:val="center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E36C0A" w:themeFill="accent6" w:themeFillShade="BF"/>
            <w:vAlign w:val="center"/>
          </w:tcPr>
          <w:p w:rsidR="00AC5561" w:rsidRDefault="001A2F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минимальное</w:t>
            </w:r>
          </w:p>
        </w:tc>
        <w:tc>
          <w:tcPr>
            <w:tcW w:w="1134" w:type="dxa"/>
            <w:shd w:val="clear" w:color="auto" w:fill="E36C0A" w:themeFill="accent6" w:themeFillShade="BF"/>
            <w:vAlign w:val="center"/>
          </w:tcPr>
          <w:p w:rsidR="00AC5561" w:rsidRDefault="001A2F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среднее</w:t>
            </w:r>
          </w:p>
        </w:tc>
        <w:tc>
          <w:tcPr>
            <w:tcW w:w="1446" w:type="dxa"/>
            <w:shd w:val="clear" w:color="auto" w:fill="E36C0A" w:themeFill="accent6" w:themeFillShade="BF"/>
            <w:vAlign w:val="center"/>
          </w:tcPr>
          <w:p w:rsidR="00AC5561" w:rsidRDefault="001A2F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максимальное</w:t>
            </w:r>
          </w:p>
        </w:tc>
      </w:tr>
      <w:tr w:rsidR="00AC5561" w:rsidTr="008C0F5E">
        <w:tc>
          <w:tcPr>
            <w:tcW w:w="4361" w:type="dxa"/>
            <w:shd w:val="clear" w:color="auto" w:fill="FFFFFF"/>
            <w:vAlign w:val="center"/>
          </w:tcPr>
          <w:p w:rsidR="00AC5561" w:rsidRDefault="001A2FEC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Производительность по сырью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C5561" w:rsidRDefault="001A2FE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Тонн/год</w:t>
            </w:r>
          </w:p>
        </w:tc>
        <w:tc>
          <w:tcPr>
            <w:tcW w:w="1701" w:type="dxa"/>
            <w:shd w:val="clear" w:color="auto" w:fill="FFFFFF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lang w:val="en-US"/>
              </w:rPr>
            </w:pPr>
          </w:p>
        </w:tc>
        <w:tc>
          <w:tcPr>
            <w:tcW w:w="1446" w:type="dxa"/>
            <w:shd w:val="clear" w:color="auto" w:fill="FFFFFF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lang w:val="en-US"/>
              </w:rPr>
            </w:pPr>
          </w:p>
        </w:tc>
      </w:tr>
      <w:tr w:rsidR="00AC5561" w:rsidTr="008C0F5E">
        <w:tc>
          <w:tcPr>
            <w:tcW w:w="4361" w:type="dxa"/>
            <w:shd w:val="clear" w:color="auto" w:fill="F2F2F2"/>
            <w:vAlign w:val="center"/>
          </w:tcPr>
          <w:p w:rsidR="00AC5561" w:rsidRDefault="0027550D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Ассортимент</w:t>
            </w:r>
            <w:r w:rsidR="001F34E2">
              <w:rPr>
                <w:rFonts w:ascii="Calibri" w:eastAsia="Calibri" w:hAnsi="Calibri" w:cs="Calibri"/>
                <w:bCs/>
                <w:color w:val="000000"/>
              </w:rPr>
              <w:t xml:space="preserve"> готовой </w:t>
            </w:r>
            <w:r w:rsidR="001A2FEC">
              <w:rPr>
                <w:rFonts w:ascii="Calibri" w:eastAsia="Calibri" w:hAnsi="Calibri" w:cs="Calibri"/>
                <w:bCs/>
                <w:color w:val="000000"/>
              </w:rPr>
              <w:t>продукции, производительность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AC5561" w:rsidRDefault="00AC5561">
            <w:pPr>
              <w:tabs>
                <w:tab w:val="center" w:pos="297"/>
              </w:tabs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2F2F2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1134" w:type="dxa"/>
            <w:shd w:val="clear" w:color="auto" w:fill="F2F2F2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1446" w:type="dxa"/>
            <w:shd w:val="clear" w:color="auto" w:fill="F2F2F2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AC5561" w:rsidTr="008C0F5E">
        <w:tc>
          <w:tcPr>
            <w:tcW w:w="4361" w:type="dxa"/>
            <w:vAlign w:val="center"/>
          </w:tcPr>
          <w:p w:rsidR="00AC5561" w:rsidRDefault="0027550D" w:rsidP="0027550D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1. </w:t>
            </w:r>
            <w:r w:rsidR="001A2FEC">
              <w:rPr>
                <w:rFonts w:ascii="Calibri" w:eastAsia="Calibri" w:hAnsi="Calibri" w:cs="Calibri"/>
                <w:bCs/>
                <w:color w:val="000000"/>
              </w:rPr>
              <w:t>____________</w:t>
            </w:r>
          </w:p>
        </w:tc>
        <w:tc>
          <w:tcPr>
            <w:tcW w:w="1701" w:type="dxa"/>
          </w:tcPr>
          <w:p w:rsidR="00AC5561" w:rsidRDefault="001A2FEC">
            <w:pPr>
              <w:jc w:val="center"/>
            </w:pPr>
            <w:r>
              <w:rPr>
                <w:rFonts w:ascii="Calibri" w:eastAsia="Calibri" w:hAnsi="Calibri" w:cs="Calibri"/>
                <w:bCs/>
                <w:color w:val="000000"/>
              </w:rPr>
              <w:t>Тонн/год</w:t>
            </w:r>
          </w:p>
        </w:tc>
        <w:tc>
          <w:tcPr>
            <w:tcW w:w="1701" w:type="dxa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1134" w:type="dxa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1446" w:type="dxa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AC5561" w:rsidTr="008C0F5E">
        <w:trPr>
          <w:trHeight w:val="20"/>
        </w:trPr>
        <w:tc>
          <w:tcPr>
            <w:tcW w:w="4361" w:type="dxa"/>
            <w:shd w:val="clear" w:color="auto" w:fill="F2F2F2"/>
            <w:vAlign w:val="center"/>
          </w:tcPr>
          <w:p w:rsidR="00AC5561" w:rsidRDefault="001A2FEC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2.</w:t>
            </w:r>
            <w:r w:rsidR="0027550D">
              <w:rPr>
                <w:rFonts w:ascii="Calibri" w:eastAsia="Calibri" w:hAnsi="Calibri" w:cs="Calibri"/>
                <w:bCs/>
                <w:color w:val="000000"/>
              </w:rPr>
              <w:t xml:space="preserve"> _____________</w:t>
            </w:r>
          </w:p>
        </w:tc>
        <w:tc>
          <w:tcPr>
            <w:tcW w:w="1701" w:type="dxa"/>
            <w:shd w:val="clear" w:color="auto" w:fill="F2F2F2"/>
          </w:tcPr>
          <w:p w:rsidR="00AC5561" w:rsidRDefault="001A2FEC">
            <w:pPr>
              <w:jc w:val="center"/>
            </w:pPr>
            <w:r>
              <w:rPr>
                <w:rFonts w:ascii="Calibri" w:eastAsia="Calibri" w:hAnsi="Calibri" w:cs="Calibri"/>
                <w:bCs/>
                <w:color w:val="000000"/>
              </w:rPr>
              <w:t>Тонн/год</w:t>
            </w:r>
          </w:p>
        </w:tc>
        <w:tc>
          <w:tcPr>
            <w:tcW w:w="1701" w:type="dxa"/>
            <w:shd w:val="clear" w:color="auto" w:fill="F2F2F2"/>
          </w:tcPr>
          <w:p w:rsidR="00AC5561" w:rsidRDefault="00AC5561">
            <w:pPr>
              <w:spacing w:after="0" w:line="240" w:lineRule="auto"/>
              <w:ind w:left="99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1134" w:type="dxa"/>
            <w:shd w:val="clear" w:color="auto" w:fill="F2F2F2"/>
          </w:tcPr>
          <w:p w:rsidR="00AC5561" w:rsidRDefault="00AC5561">
            <w:pPr>
              <w:spacing w:after="0" w:line="240" w:lineRule="auto"/>
              <w:ind w:left="99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1446" w:type="dxa"/>
            <w:shd w:val="clear" w:color="auto" w:fill="F2F2F2"/>
          </w:tcPr>
          <w:p w:rsidR="00AC5561" w:rsidRDefault="00AC5561">
            <w:pPr>
              <w:spacing w:after="0" w:line="240" w:lineRule="auto"/>
              <w:ind w:left="99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</w:tr>
      <w:tr w:rsidR="00AC5561" w:rsidTr="008C0F5E">
        <w:trPr>
          <w:trHeight w:val="20"/>
        </w:trPr>
        <w:tc>
          <w:tcPr>
            <w:tcW w:w="4361" w:type="dxa"/>
            <w:shd w:val="clear" w:color="auto" w:fill="FFFFFF"/>
            <w:vAlign w:val="center"/>
          </w:tcPr>
          <w:p w:rsidR="00AC5561" w:rsidRDefault="001A2FEC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И т. д.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C5561" w:rsidRDefault="00AC5561">
            <w:pPr>
              <w:spacing w:line="240" w:lineRule="auto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:rsidR="00AC5561" w:rsidRDefault="00AC5561">
            <w:pPr>
              <w:spacing w:after="0" w:line="240" w:lineRule="auto"/>
              <w:ind w:left="99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AC5561" w:rsidRDefault="00AC5561">
            <w:pPr>
              <w:spacing w:after="0" w:line="240" w:lineRule="auto"/>
              <w:ind w:left="99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1446" w:type="dxa"/>
            <w:shd w:val="clear" w:color="auto" w:fill="FFFFFF"/>
          </w:tcPr>
          <w:p w:rsidR="00AC5561" w:rsidRDefault="00AC5561">
            <w:pPr>
              <w:spacing w:after="0" w:line="240" w:lineRule="auto"/>
              <w:ind w:left="99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</w:tr>
      <w:tr w:rsidR="00AC5561" w:rsidTr="008C0F5E">
        <w:trPr>
          <w:trHeight w:val="70"/>
        </w:trPr>
        <w:tc>
          <w:tcPr>
            <w:tcW w:w="10343" w:type="dxa"/>
            <w:gridSpan w:val="5"/>
            <w:shd w:val="clear" w:color="auto" w:fill="E36C0A" w:themeFill="accent6" w:themeFillShade="BF"/>
            <w:vAlign w:val="center"/>
          </w:tcPr>
          <w:p w:rsidR="00AC5561" w:rsidRDefault="001A2FEC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iCs/>
                <w:color w:val="FFFFFF"/>
              </w:rPr>
              <w:t>Требования к готовой продукции (ГОСТы, спецификации и т.п.)</w:t>
            </w:r>
          </w:p>
        </w:tc>
      </w:tr>
      <w:tr w:rsidR="00AC5561" w:rsidTr="008C0F5E">
        <w:trPr>
          <w:trHeight w:val="415"/>
        </w:trPr>
        <w:tc>
          <w:tcPr>
            <w:tcW w:w="4361" w:type="dxa"/>
            <w:shd w:val="clear" w:color="auto" w:fill="FFFFFF"/>
            <w:vAlign w:val="center"/>
          </w:tcPr>
          <w:p w:rsidR="00AC5561" w:rsidRDefault="0027550D" w:rsidP="0027550D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1. </w:t>
            </w:r>
            <w:r w:rsidR="001A2FEC">
              <w:rPr>
                <w:rFonts w:ascii="Calibri" w:eastAsia="Calibri" w:hAnsi="Calibri" w:cs="Calibri"/>
                <w:bCs/>
                <w:color w:val="000000"/>
              </w:rPr>
              <w:t>_____________</w:t>
            </w:r>
          </w:p>
        </w:tc>
        <w:tc>
          <w:tcPr>
            <w:tcW w:w="5982" w:type="dxa"/>
            <w:gridSpan w:val="4"/>
            <w:shd w:val="clear" w:color="auto" w:fill="FFFFFF"/>
          </w:tcPr>
          <w:p w:rsidR="00AC5561" w:rsidRDefault="00AC5561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5561" w:rsidTr="008C0F5E">
        <w:trPr>
          <w:trHeight w:val="415"/>
        </w:trPr>
        <w:tc>
          <w:tcPr>
            <w:tcW w:w="4361" w:type="dxa"/>
            <w:shd w:val="clear" w:color="auto" w:fill="F2F2F2"/>
            <w:vAlign w:val="center"/>
          </w:tcPr>
          <w:p w:rsidR="00AC5561" w:rsidRDefault="001A2FEC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2.</w:t>
            </w:r>
            <w:r w:rsidR="0027550D">
              <w:rPr>
                <w:rFonts w:ascii="Calibri" w:eastAsia="Calibri" w:hAnsi="Calibri" w:cs="Calibri"/>
                <w:bCs/>
                <w:color w:val="000000"/>
              </w:rPr>
              <w:t xml:space="preserve"> _____________</w:t>
            </w:r>
          </w:p>
        </w:tc>
        <w:tc>
          <w:tcPr>
            <w:tcW w:w="5982" w:type="dxa"/>
            <w:gridSpan w:val="4"/>
            <w:shd w:val="clear" w:color="auto" w:fill="F2F2F2"/>
          </w:tcPr>
          <w:p w:rsidR="00AC5561" w:rsidRDefault="00AC556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AC5561" w:rsidTr="008C0F5E">
        <w:trPr>
          <w:trHeight w:val="260"/>
        </w:trPr>
        <w:tc>
          <w:tcPr>
            <w:tcW w:w="4361" w:type="dxa"/>
            <w:shd w:val="clear" w:color="auto" w:fill="FFFFFF"/>
            <w:vAlign w:val="center"/>
          </w:tcPr>
          <w:p w:rsidR="00AC5561" w:rsidRDefault="00AC5561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5982" w:type="dxa"/>
            <w:gridSpan w:val="4"/>
            <w:shd w:val="clear" w:color="auto" w:fill="FFFFFF"/>
          </w:tcPr>
          <w:p w:rsidR="00AC5561" w:rsidRDefault="00AC556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AC5561" w:rsidTr="008C0F5E">
        <w:trPr>
          <w:trHeight w:val="260"/>
        </w:trPr>
        <w:tc>
          <w:tcPr>
            <w:tcW w:w="4361" w:type="dxa"/>
            <w:shd w:val="clear" w:color="auto" w:fill="F2F2F2"/>
            <w:vAlign w:val="center"/>
          </w:tcPr>
          <w:p w:rsidR="00AC5561" w:rsidRDefault="001A2FEC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И т. д.</w:t>
            </w:r>
          </w:p>
        </w:tc>
        <w:tc>
          <w:tcPr>
            <w:tcW w:w="5982" w:type="dxa"/>
            <w:gridSpan w:val="4"/>
            <w:shd w:val="clear" w:color="auto" w:fill="F2F2F2"/>
          </w:tcPr>
          <w:p w:rsidR="00AC5561" w:rsidRDefault="00AC556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AC5561" w:rsidTr="008C0F5E">
        <w:trPr>
          <w:trHeight w:val="77"/>
        </w:trPr>
        <w:tc>
          <w:tcPr>
            <w:tcW w:w="10343" w:type="dxa"/>
            <w:gridSpan w:val="5"/>
            <w:shd w:val="clear" w:color="auto" w:fill="E36C0A" w:themeFill="accent6" w:themeFillShade="BF"/>
            <w:vAlign w:val="center"/>
          </w:tcPr>
          <w:p w:rsidR="00AC5561" w:rsidRDefault="001A2FEC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iCs/>
                <w:color w:val="FFFFFF"/>
              </w:rPr>
              <w:t>Требования к организации процесса</w:t>
            </w:r>
          </w:p>
        </w:tc>
      </w:tr>
      <w:tr w:rsidR="00AC5561" w:rsidTr="008C0F5E">
        <w:trPr>
          <w:trHeight w:val="415"/>
        </w:trPr>
        <w:tc>
          <w:tcPr>
            <w:tcW w:w="4361" w:type="dxa"/>
            <w:shd w:val="clear" w:color="auto" w:fill="F2F2F2"/>
            <w:vAlign w:val="center"/>
          </w:tcPr>
          <w:p w:rsidR="00AC5561" w:rsidRDefault="001A2FEC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Принцип организации технологического процессов (нужное выделить)</w:t>
            </w:r>
          </w:p>
        </w:tc>
        <w:tc>
          <w:tcPr>
            <w:tcW w:w="5982" w:type="dxa"/>
            <w:gridSpan w:val="4"/>
            <w:shd w:val="clear" w:color="auto" w:fill="F2F2F2"/>
            <w:vAlign w:val="center"/>
          </w:tcPr>
          <w:p w:rsidR="00AC5561" w:rsidRDefault="001A2FEC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Непрерывный, периодический</w:t>
            </w:r>
          </w:p>
        </w:tc>
      </w:tr>
      <w:tr w:rsidR="00AC5561" w:rsidTr="008C0F5E">
        <w:trPr>
          <w:trHeight w:val="415"/>
        </w:trPr>
        <w:tc>
          <w:tcPr>
            <w:tcW w:w="4361" w:type="dxa"/>
            <w:shd w:val="clear" w:color="auto" w:fill="FFFFFF"/>
            <w:vAlign w:val="center"/>
          </w:tcPr>
          <w:p w:rsidR="00AC5561" w:rsidRDefault="0027550D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Расчетный</w:t>
            </w:r>
            <w:r w:rsidR="001A2FEC">
              <w:rPr>
                <w:rFonts w:ascii="Calibri" w:eastAsia="Calibri" w:hAnsi="Calibri" w:cs="Calibri"/>
                <w:color w:val="000000"/>
              </w:rPr>
              <w:t xml:space="preserve"> фонд рабочего времени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C5561" w:rsidRDefault="001A2FE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дней/год</w:t>
            </w:r>
          </w:p>
        </w:tc>
        <w:tc>
          <w:tcPr>
            <w:tcW w:w="4281" w:type="dxa"/>
            <w:gridSpan w:val="3"/>
            <w:shd w:val="clear" w:color="auto" w:fill="FFFFFF"/>
            <w:vAlign w:val="center"/>
          </w:tcPr>
          <w:p w:rsidR="00AC5561" w:rsidRDefault="00AC5561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5561" w:rsidTr="008C0F5E">
        <w:trPr>
          <w:trHeight w:val="415"/>
        </w:trPr>
        <w:tc>
          <w:tcPr>
            <w:tcW w:w="4361" w:type="dxa"/>
            <w:shd w:val="clear" w:color="auto" w:fill="F2F2F2"/>
            <w:vAlign w:val="center"/>
          </w:tcPr>
          <w:p w:rsidR="00AC5561" w:rsidRDefault="001A2FEC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Размещение (нужное подчеркнуть)</w:t>
            </w:r>
          </w:p>
        </w:tc>
        <w:tc>
          <w:tcPr>
            <w:tcW w:w="5982" w:type="dxa"/>
            <w:gridSpan w:val="4"/>
            <w:shd w:val="clear" w:color="auto" w:fill="F2F2F2"/>
            <w:vAlign w:val="center"/>
          </w:tcPr>
          <w:p w:rsidR="00AC5561" w:rsidRDefault="001A2FEC">
            <w:pPr>
              <w:spacing w:after="0" w:line="240" w:lineRule="auto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Новое строительство</w:t>
            </w:r>
            <w:r w:rsidR="007C3362">
              <w:rPr>
                <w:rFonts w:ascii="Calibri" w:eastAsia="Calibri" w:hAnsi="Calibri" w:cs="Calibri"/>
                <w:i/>
                <w:color w:val="000000"/>
              </w:rPr>
              <w:t xml:space="preserve">/ </w:t>
            </w:r>
            <w:r>
              <w:rPr>
                <w:rFonts w:ascii="Calibri" w:eastAsia="Calibri" w:hAnsi="Calibri" w:cs="Calibri"/>
                <w:i/>
                <w:color w:val="000000"/>
              </w:rPr>
              <w:t>существующий объект</w:t>
            </w:r>
          </w:p>
        </w:tc>
      </w:tr>
      <w:tr w:rsidR="00AC5561" w:rsidTr="008C0F5E">
        <w:trPr>
          <w:trHeight w:val="70"/>
        </w:trPr>
        <w:tc>
          <w:tcPr>
            <w:tcW w:w="10343" w:type="dxa"/>
            <w:gridSpan w:val="5"/>
            <w:shd w:val="clear" w:color="auto" w:fill="E36C0A" w:themeFill="accent6" w:themeFillShade="BF"/>
            <w:vAlign w:val="center"/>
          </w:tcPr>
          <w:p w:rsidR="00AC5561" w:rsidRDefault="001A2FEC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i/>
                <w:color w:val="FFFFFF"/>
              </w:rPr>
            </w:pPr>
            <w:r>
              <w:rPr>
                <w:rFonts w:ascii="Calibri" w:eastAsia="Calibri" w:hAnsi="Calibri" w:cs="Calibri"/>
                <w:b/>
                <w:iCs/>
                <w:color w:val="FFFFFF"/>
              </w:rPr>
              <w:t>Расположение объекта</w:t>
            </w:r>
          </w:p>
        </w:tc>
      </w:tr>
      <w:tr w:rsidR="00AC5561" w:rsidTr="008C0F5E">
        <w:trPr>
          <w:trHeight w:val="70"/>
        </w:trPr>
        <w:tc>
          <w:tcPr>
            <w:tcW w:w="4361" w:type="dxa"/>
            <w:shd w:val="clear" w:color="auto" w:fill="F2F2F2"/>
            <w:vAlign w:val="center"/>
          </w:tcPr>
          <w:p w:rsidR="00AC5561" w:rsidRDefault="001A2FEC">
            <w:pPr>
              <w:pStyle w:val="TableParagraph"/>
              <w:ind w:left="34"/>
              <w:rPr>
                <w:rFonts w:eastAsia="Calibri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Страна, область, город, адрес</w:t>
            </w:r>
          </w:p>
        </w:tc>
        <w:tc>
          <w:tcPr>
            <w:tcW w:w="5982" w:type="dxa"/>
            <w:gridSpan w:val="4"/>
            <w:shd w:val="clear" w:color="auto" w:fill="F2F2F2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AC5561" w:rsidTr="008C0F5E">
        <w:trPr>
          <w:trHeight w:val="70"/>
        </w:trPr>
        <w:tc>
          <w:tcPr>
            <w:tcW w:w="4361" w:type="dxa"/>
            <w:vAlign w:val="center"/>
          </w:tcPr>
          <w:p w:rsidR="00AC5561" w:rsidRDefault="001A2FEC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Сейсмичность</w:t>
            </w:r>
          </w:p>
        </w:tc>
        <w:tc>
          <w:tcPr>
            <w:tcW w:w="1701" w:type="dxa"/>
          </w:tcPr>
          <w:p w:rsidR="00AC5561" w:rsidRDefault="001A2FE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балл</w:t>
            </w:r>
          </w:p>
        </w:tc>
        <w:tc>
          <w:tcPr>
            <w:tcW w:w="4281" w:type="dxa"/>
            <w:gridSpan w:val="3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AC5561" w:rsidTr="008C0F5E">
        <w:trPr>
          <w:trHeight w:val="70"/>
        </w:trPr>
        <w:tc>
          <w:tcPr>
            <w:tcW w:w="4361" w:type="dxa"/>
            <w:shd w:val="clear" w:color="auto" w:fill="F2F2F2"/>
            <w:vAlign w:val="center"/>
          </w:tcPr>
          <w:p w:rsidR="00AC5561" w:rsidRDefault="001A2FEC">
            <w:pPr>
              <w:pStyle w:val="TableParagraph"/>
              <w:ind w:left="34"/>
              <w:rPr>
                <w:rFonts w:eastAsia="Calibri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Наличие опасных производственных объектов на удалении 1 км от зоны планируемой застройки</w:t>
            </w:r>
          </w:p>
        </w:tc>
        <w:tc>
          <w:tcPr>
            <w:tcW w:w="5982" w:type="dxa"/>
            <w:gridSpan w:val="4"/>
            <w:shd w:val="clear" w:color="auto" w:fill="F2F2F2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AC5561" w:rsidTr="008C0F5E">
        <w:trPr>
          <w:trHeight w:val="70"/>
        </w:trPr>
        <w:tc>
          <w:tcPr>
            <w:tcW w:w="4361" w:type="dxa"/>
            <w:vAlign w:val="center"/>
          </w:tcPr>
          <w:p w:rsidR="00AC5561" w:rsidRDefault="001A2FEC">
            <w:pPr>
              <w:pStyle w:val="TableParagraph"/>
              <w:ind w:left="34"/>
              <w:rPr>
                <w:rFonts w:eastAsia="Calibri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Характеристики площадки (площадь, ж/д пути и т.д.)</w:t>
            </w:r>
          </w:p>
        </w:tc>
        <w:tc>
          <w:tcPr>
            <w:tcW w:w="5982" w:type="dxa"/>
            <w:gridSpan w:val="4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AC5561" w:rsidTr="008C0F5E">
        <w:trPr>
          <w:trHeight w:val="962"/>
        </w:trPr>
        <w:tc>
          <w:tcPr>
            <w:tcW w:w="4361" w:type="dxa"/>
            <w:tcBorders>
              <w:bottom w:val="single" w:sz="4" w:space="0" w:color="F2F2F2"/>
            </w:tcBorders>
            <w:shd w:val="clear" w:color="auto" w:fill="F2F2F2"/>
            <w:vAlign w:val="center"/>
          </w:tcPr>
          <w:p w:rsidR="00AC5561" w:rsidRDefault="001A2FEC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Характеристика окружающей среды в месте размещения установки для наружного размещения:</w:t>
            </w:r>
          </w:p>
        </w:tc>
        <w:tc>
          <w:tcPr>
            <w:tcW w:w="5982" w:type="dxa"/>
            <w:gridSpan w:val="4"/>
            <w:shd w:val="clear" w:color="auto" w:fill="F2F2F2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AC5561" w:rsidTr="008C0F5E">
        <w:trPr>
          <w:trHeight w:val="565"/>
        </w:trPr>
        <w:tc>
          <w:tcPr>
            <w:tcW w:w="4361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F2F2F2"/>
            <w:vAlign w:val="center"/>
          </w:tcPr>
          <w:p w:rsidR="00AC5561" w:rsidRDefault="001A2FEC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Минимальная температура (зимний период)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AC5561" w:rsidRDefault="001A2FE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ᵒС</w:t>
            </w:r>
          </w:p>
        </w:tc>
        <w:tc>
          <w:tcPr>
            <w:tcW w:w="4281" w:type="dxa"/>
            <w:gridSpan w:val="3"/>
            <w:shd w:val="clear" w:color="auto" w:fill="F2F2F2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AC5561" w:rsidTr="008C0F5E">
        <w:trPr>
          <w:trHeight w:val="559"/>
        </w:trPr>
        <w:tc>
          <w:tcPr>
            <w:tcW w:w="4361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F2F2F2"/>
            <w:vAlign w:val="center"/>
          </w:tcPr>
          <w:p w:rsidR="00AC5561" w:rsidRDefault="001A2FEC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Максимальная температура (летний период)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AC5561" w:rsidRDefault="001A2FE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ᵒС</w:t>
            </w:r>
          </w:p>
        </w:tc>
        <w:tc>
          <w:tcPr>
            <w:tcW w:w="4281" w:type="dxa"/>
            <w:gridSpan w:val="3"/>
            <w:shd w:val="clear" w:color="auto" w:fill="F2F2F2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AC5561" w:rsidTr="008C0F5E">
        <w:trPr>
          <w:trHeight w:val="424"/>
        </w:trPr>
        <w:tc>
          <w:tcPr>
            <w:tcW w:w="4361" w:type="dxa"/>
            <w:tcBorders>
              <w:top w:val="single" w:sz="4" w:space="0" w:color="F2F2F2"/>
              <w:bottom w:val="single" w:sz="4" w:space="0" w:color="FFFFFF"/>
            </w:tcBorders>
            <w:shd w:val="clear" w:color="auto" w:fill="F2F2F2"/>
            <w:vAlign w:val="center"/>
          </w:tcPr>
          <w:p w:rsidR="00AC5561" w:rsidRDefault="001A2FEC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Влажность воздуха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AC5561" w:rsidRDefault="001A2FE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г/м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3</w:t>
            </w:r>
          </w:p>
        </w:tc>
        <w:tc>
          <w:tcPr>
            <w:tcW w:w="4281" w:type="dxa"/>
            <w:gridSpan w:val="3"/>
            <w:shd w:val="clear" w:color="auto" w:fill="F2F2F2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AC5561" w:rsidTr="008C0F5E">
        <w:trPr>
          <w:trHeight w:val="70"/>
        </w:trPr>
        <w:tc>
          <w:tcPr>
            <w:tcW w:w="10343" w:type="dxa"/>
            <w:gridSpan w:val="5"/>
            <w:shd w:val="clear" w:color="auto" w:fill="E36C0A" w:themeFill="accent6" w:themeFillShade="BF"/>
            <w:vAlign w:val="center"/>
          </w:tcPr>
          <w:p w:rsidR="00AC5561" w:rsidRDefault="001A2FEC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i/>
                <w:color w:val="FFFFFF"/>
              </w:rPr>
            </w:pPr>
            <w:r>
              <w:rPr>
                <w:rFonts w:ascii="Calibri" w:eastAsia="Calibri" w:hAnsi="Calibri" w:cs="Calibri"/>
                <w:b/>
                <w:iCs/>
                <w:color w:val="FFFFFF"/>
              </w:rPr>
              <w:t>Доступные утилиты</w:t>
            </w:r>
          </w:p>
        </w:tc>
      </w:tr>
      <w:tr w:rsidR="00AC5561" w:rsidTr="008C0F5E">
        <w:trPr>
          <w:trHeight w:val="70"/>
        </w:trPr>
        <w:tc>
          <w:tcPr>
            <w:tcW w:w="4361" w:type="dxa"/>
            <w:vAlign w:val="center"/>
          </w:tcPr>
          <w:p w:rsidR="00AC5561" w:rsidRDefault="001A2FEC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Электроэнергия</w:t>
            </w:r>
          </w:p>
        </w:tc>
        <w:tc>
          <w:tcPr>
            <w:tcW w:w="1701" w:type="dxa"/>
          </w:tcPr>
          <w:p w:rsidR="00AC5561" w:rsidRDefault="001A2FEC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кВт</w:t>
            </w:r>
          </w:p>
        </w:tc>
        <w:tc>
          <w:tcPr>
            <w:tcW w:w="4281" w:type="dxa"/>
            <w:gridSpan w:val="3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AC5561" w:rsidTr="008C0F5E">
        <w:trPr>
          <w:trHeight w:val="70"/>
        </w:trPr>
        <w:tc>
          <w:tcPr>
            <w:tcW w:w="4361" w:type="dxa"/>
            <w:vMerge w:val="restart"/>
            <w:shd w:val="clear" w:color="auto" w:fill="F2F2F2"/>
            <w:vAlign w:val="center"/>
          </w:tcPr>
          <w:p w:rsidR="00AC5561" w:rsidRDefault="001A2FEC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Сжатый воздух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AC5561" w:rsidRDefault="001A2FEC">
            <w:pPr>
              <w:spacing w:after="0" w:line="240" w:lineRule="auto"/>
              <w:jc w:val="left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Расход, м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/ч</w:t>
            </w:r>
          </w:p>
        </w:tc>
        <w:tc>
          <w:tcPr>
            <w:tcW w:w="4281" w:type="dxa"/>
            <w:gridSpan w:val="3"/>
            <w:shd w:val="clear" w:color="auto" w:fill="F2F2F2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AC5561" w:rsidTr="008C0F5E">
        <w:trPr>
          <w:trHeight w:val="70"/>
        </w:trPr>
        <w:tc>
          <w:tcPr>
            <w:tcW w:w="4361" w:type="dxa"/>
            <w:vMerge/>
            <w:shd w:val="clear" w:color="auto" w:fill="F2F2F2"/>
            <w:vAlign w:val="center"/>
          </w:tcPr>
          <w:p w:rsidR="00AC5561" w:rsidRDefault="00AC5561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AC5561" w:rsidRDefault="001A2FEC">
            <w:pPr>
              <w:spacing w:after="0" w:line="240" w:lineRule="auto"/>
              <w:jc w:val="left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Давление, кгс/см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281" w:type="dxa"/>
            <w:gridSpan w:val="3"/>
            <w:shd w:val="clear" w:color="auto" w:fill="F2F2F2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AC5561" w:rsidTr="008C0F5E">
        <w:trPr>
          <w:trHeight w:val="70"/>
        </w:trPr>
        <w:tc>
          <w:tcPr>
            <w:tcW w:w="4361" w:type="dxa"/>
            <w:vMerge w:val="restart"/>
            <w:shd w:val="clear" w:color="auto" w:fill="F2F2F2"/>
            <w:vAlign w:val="center"/>
          </w:tcPr>
          <w:p w:rsidR="00AC5561" w:rsidRDefault="001A2FEC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Оборотная вода</w:t>
            </w:r>
          </w:p>
        </w:tc>
        <w:tc>
          <w:tcPr>
            <w:tcW w:w="1701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:rsidR="00AC5561" w:rsidRDefault="001A2FE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Температура,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4281" w:type="dxa"/>
            <w:gridSpan w:val="3"/>
            <w:tcBorders>
              <w:bottom w:val="single" w:sz="4" w:space="0" w:color="BFBFBF"/>
            </w:tcBorders>
            <w:shd w:val="clear" w:color="auto" w:fill="F2F2F2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AC5561" w:rsidTr="008C0F5E">
        <w:trPr>
          <w:trHeight w:val="501"/>
        </w:trPr>
        <w:tc>
          <w:tcPr>
            <w:tcW w:w="4361" w:type="dxa"/>
            <w:vMerge/>
            <w:vAlign w:val="center"/>
          </w:tcPr>
          <w:p w:rsidR="00AC5561" w:rsidRDefault="00AC5561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:rsidR="00AC5561" w:rsidRDefault="001A2FE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Расход, м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/ч</w:t>
            </w:r>
          </w:p>
        </w:tc>
        <w:tc>
          <w:tcPr>
            <w:tcW w:w="4281" w:type="dxa"/>
            <w:gridSpan w:val="3"/>
            <w:tcBorders>
              <w:bottom w:val="single" w:sz="4" w:space="0" w:color="FFFFFF"/>
            </w:tcBorders>
            <w:shd w:val="clear" w:color="auto" w:fill="F2F2F2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AC5561" w:rsidTr="008C0F5E">
        <w:trPr>
          <w:trHeight w:val="70"/>
        </w:trPr>
        <w:tc>
          <w:tcPr>
            <w:tcW w:w="4361" w:type="dxa"/>
            <w:vMerge w:val="restart"/>
            <w:shd w:val="clear" w:color="auto" w:fill="F2F2F2"/>
            <w:vAlign w:val="center"/>
          </w:tcPr>
          <w:p w:rsidR="00AC5561" w:rsidRDefault="001A2FEC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Водяной пар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AC5561" w:rsidRDefault="001A2FEC">
            <w:pPr>
              <w:spacing w:after="0" w:line="240" w:lineRule="auto"/>
              <w:jc w:val="left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Расход, кг/ч</w:t>
            </w:r>
          </w:p>
        </w:tc>
        <w:tc>
          <w:tcPr>
            <w:tcW w:w="4281" w:type="dxa"/>
            <w:gridSpan w:val="3"/>
            <w:shd w:val="clear" w:color="auto" w:fill="F2F2F2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AC5561" w:rsidTr="008C0F5E">
        <w:trPr>
          <w:trHeight w:val="70"/>
        </w:trPr>
        <w:tc>
          <w:tcPr>
            <w:tcW w:w="4361" w:type="dxa"/>
            <w:vMerge/>
            <w:vAlign w:val="center"/>
          </w:tcPr>
          <w:p w:rsidR="00AC5561" w:rsidRDefault="00AC5561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AC5561" w:rsidRDefault="001A2FE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Давление, кгс/см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281" w:type="dxa"/>
            <w:gridSpan w:val="3"/>
            <w:shd w:val="clear" w:color="auto" w:fill="F2F2F2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AC5561" w:rsidTr="008C0F5E">
        <w:trPr>
          <w:trHeight w:val="70"/>
        </w:trPr>
        <w:tc>
          <w:tcPr>
            <w:tcW w:w="4361" w:type="dxa"/>
            <w:vMerge/>
            <w:shd w:val="clear" w:color="auto" w:fill="F2F2F2"/>
            <w:vAlign w:val="center"/>
          </w:tcPr>
          <w:p w:rsidR="00AC5561" w:rsidRDefault="00AC5561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AC5561" w:rsidRDefault="001A2FE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Температура,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4281" w:type="dxa"/>
            <w:gridSpan w:val="3"/>
            <w:shd w:val="clear" w:color="auto" w:fill="F2F2F2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AC5561" w:rsidTr="008C0F5E">
        <w:trPr>
          <w:trHeight w:val="70"/>
        </w:trPr>
        <w:tc>
          <w:tcPr>
            <w:tcW w:w="4361" w:type="dxa"/>
            <w:vMerge w:val="restart"/>
            <w:shd w:val="clear" w:color="auto" w:fill="FFFFFF"/>
            <w:vAlign w:val="center"/>
          </w:tcPr>
          <w:p w:rsidR="00AC5561" w:rsidRDefault="001A2FEC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Прочие энергоносители (при наличии)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C5561" w:rsidRDefault="001A2FEC">
            <w:pPr>
              <w:spacing w:after="0" w:line="240" w:lineRule="auto"/>
              <w:jc w:val="left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Расход, кг/ч</w:t>
            </w:r>
          </w:p>
        </w:tc>
        <w:tc>
          <w:tcPr>
            <w:tcW w:w="4281" w:type="dxa"/>
            <w:gridSpan w:val="3"/>
            <w:shd w:val="clear" w:color="auto" w:fill="FFFFFF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AC5561" w:rsidTr="008C0F5E">
        <w:trPr>
          <w:trHeight w:val="70"/>
        </w:trPr>
        <w:tc>
          <w:tcPr>
            <w:tcW w:w="4361" w:type="dxa"/>
            <w:vMerge/>
            <w:shd w:val="clear" w:color="auto" w:fill="FFFFFF"/>
            <w:vAlign w:val="center"/>
          </w:tcPr>
          <w:p w:rsidR="00AC5561" w:rsidRDefault="00AC5561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C5561" w:rsidRDefault="001A2FE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Давление, кгс/см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281" w:type="dxa"/>
            <w:gridSpan w:val="3"/>
            <w:shd w:val="clear" w:color="auto" w:fill="FFFFFF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AC5561" w:rsidTr="008C0F5E">
        <w:trPr>
          <w:trHeight w:val="70"/>
        </w:trPr>
        <w:tc>
          <w:tcPr>
            <w:tcW w:w="4361" w:type="dxa"/>
            <w:vMerge/>
            <w:shd w:val="clear" w:color="auto" w:fill="FFFFFF"/>
            <w:vAlign w:val="center"/>
          </w:tcPr>
          <w:p w:rsidR="00AC5561" w:rsidRDefault="00AC5561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C5561" w:rsidRDefault="001A2FE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Температура,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4281" w:type="dxa"/>
            <w:gridSpan w:val="3"/>
            <w:shd w:val="clear" w:color="auto" w:fill="FFFFFF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AC5561" w:rsidTr="008C0F5E">
        <w:trPr>
          <w:trHeight w:val="70"/>
        </w:trPr>
        <w:tc>
          <w:tcPr>
            <w:tcW w:w="10343" w:type="dxa"/>
            <w:gridSpan w:val="5"/>
            <w:shd w:val="clear" w:color="auto" w:fill="E36C0A" w:themeFill="accent6" w:themeFillShade="BF"/>
          </w:tcPr>
          <w:p w:rsidR="00AC5561" w:rsidRDefault="001A2FEC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Дополнительная информация</w:t>
            </w:r>
          </w:p>
        </w:tc>
      </w:tr>
      <w:tr w:rsidR="00AC5561" w:rsidTr="008C0F5E">
        <w:trPr>
          <w:trHeight w:val="70"/>
        </w:trPr>
        <w:tc>
          <w:tcPr>
            <w:tcW w:w="4361" w:type="dxa"/>
            <w:shd w:val="clear" w:color="auto" w:fill="FFFFFF"/>
          </w:tcPr>
          <w:p w:rsidR="00AC5561" w:rsidRDefault="0027550D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Наличие очистных </w:t>
            </w:r>
            <w:r w:rsidR="001A2FEC">
              <w:rPr>
                <w:color w:val="000000"/>
                <w:sz w:val="24"/>
                <w:szCs w:val="24"/>
                <w:lang w:val="ru-RU"/>
              </w:rPr>
              <w:t>сооружений (тип, мощность)</w:t>
            </w:r>
          </w:p>
        </w:tc>
        <w:tc>
          <w:tcPr>
            <w:tcW w:w="5982" w:type="dxa"/>
            <w:gridSpan w:val="4"/>
            <w:shd w:val="clear" w:color="auto" w:fill="FFFFFF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color w:val="000000"/>
              </w:rPr>
            </w:pPr>
          </w:p>
        </w:tc>
      </w:tr>
      <w:tr w:rsidR="00AC5561" w:rsidTr="008C0F5E">
        <w:trPr>
          <w:trHeight w:val="70"/>
        </w:trPr>
        <w:tc>
          <w:tcPr>
            <w:tcW w:w="4361" w:type="dxa"/>
            <w:shd w:val="clear" w:color="auto" w:fill="FFFFFF"/>
          </w:tcPr>
          <w:p w:rsidR="00AC5561" w:rsidRDefault="001A2FEC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Объем поставки, предполагаемые границы ответственности сторон</w:t>
            </w:r>
          </w:p>
        </w:tc>
        <w:tc>
          <w:tcPr>
            <w:tcW w:w="5982" w:type="dxa"/>
            <w:gridSpan w:val="4"/>
            <w:shd w:val="clear" w:color="auto" w:fill="FFFFFF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color w:val="000000"/>
              </w:rPr>
            </w:pPr>
          </w:p>
        </w:tc>
      </w:tr>
      <w:tr w:rsidR="00AC5561" w:rsidTr="008C0F5E">
        <w:trPr>
          <w:trHeight w:val="70"/>
        </w:trPr>
        <w:tc>
          <w:tcPr>
            <w:tcW w:w="10343" w:type="dxa"/>
            <w:gridSpan w:val="5"/>
            <w:shd w:val="clear" w:color="auto" w:fill="E36C0A" w:themeFill="accent6" w:themeFillShade="BF"/>
          </w:tcPr>
          <w:p w:rsidR="00AC5561" w:rsidRDefault="001A2FEC">
            <w:pPr>
              <w:pStyle w:val="TableParagraph"/>
              <w:ind w:left="34"/>
              <w:rPr>
                <w:rFonts w:eastAsia="Calibri"/>
                <w:b/>
                <w:color w:val="FFFFFF"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  <w:lang w:val="ru-RU"/>
              </w:rPr>
              <w:t>Примечания</w:t>
            </w:r>
          </w:p>
        </w:tc>
      </w:tr>
      <w:tr w:rsidR="00AC5561" w:rsidTr="008C0F5E">
        <w:trPr>
          <w:trHeight w:val="70"/>
        </w:trPr>
        <w:tc>
          <w:tcPr>
            <w:tcW w:w="10343" w:type="dxa"/>
            <w:gridSpan w:val="5"/>
            <w:shd w:val="clear" w:color="auto" w:fill="FFFFFF"/>
          </w:tcPr>
          <w:p w:rsidR="00AC5561" w:rsidRDefault="00AC5561">
            <w:pPr>
              <w:pStyle w:val="TableParagraph"/>
              <w:ind w:left="34"/>
              <w:rPr>
                <w:rFonts w:eastAsia="Calibri"/>
                <w:b/>
                <w:color w:val="FFFFFF"/>
                <w:sz w:val="24"/>
                <w:szCs w:val="24"/>
                <w:lang w:val="ru-RU"/>
              </w:rPr>
            </w:pPr>
          </w:p>
        </w:tc>
      </w:tr>
    </w:tbl>
    <w:p w:rsidR="00AC5561" w:rsidRPr="008C0F5E" w:rsidRDefault="00AC5561">
      <w:pPr>
        <w:spacing w:after="0" w:line="240" w:lineRule="auto"/>
        <w:ind w:right="692"/>
        <w:jc w:val="left"/>
        <w:rPr>
          <w:rFonts w:ascii="Calibri" w:eastAsia="Times New Roman" w:hAnsi="Calibri" w:cs="Calibri"/>
          <w:sz w:val="18"/>
          <w:lang w:eastAsia="ar-SA"/>
        </w:rPr>
      </w:pPr>
      <w:bookmarkStart w:id="0" w:name="_GoBack"/>
      <w:bookmarkEnd w:id="0"/>
    </w:p>
    <w:p w:rsidR="00AC5561" w:rsidRPr="008C0F5E" w:rsidRDefault="001A2FEC" w:rsidP="008C0F5E">
      <w:pPr>
        <w:spacing w:after="0" w:line="240" w:lineRule="auto"/>
        <w:ind w:left="142" w:right="-2"/>
        <w:jc w:val="left"/>
        <w:rPr>
          <w:rFonts w:ascii="Calibri" w:eastAsia="Times New Roman" w:hAnsi="Calibri" w:cs="Calibri"/>
          <w:sz w:val="18"/>
          <w:lang w:eastAsia="ar-SA"/>
        </w:rPr>
      </w:pPr>
      <w:r w:rsidRPr="008C0F5E">
        <w:rPr>
          <w:rFonts w:ascii="Calibri" w:eastAsia="Times New Roman" w:hAnsi="Calibri" w:cs="Calibri"/>
          <w:sz w:val="18"/>
          <w:lang w:eastAsia="ar-SA"/>
        </w:rPr>
        <w:t>Заполненный опросный лист просьба</w:t>
      </w:r>
      <w:r w:rsidR="008C0F5E" w:rsidRPr="008C0F5E">
        <w:rPr>
          <w:rFonts w:ascii="Calibri" w:eastAsia="Times New Roman" w:hAnsi="Calibri" w:cs="Calibri"/>
          <w:sz w:val="18"/>
          <w:lang w:eastAsia="ar-SA"/>
        </w:rPr>
        <w:t xml:space="preserve"> направить на электронный адрес </w:t>
      </w:r>
      <w:hyperlink r:id="rId7" w:history="1">
        <w:r w:rsidR="008C0F5E" w:rsidRPr="008C0F5E">
          <w:rPr>
            <w:rStyle w:val="af1"/>
            <w:rFonts w:ascii="Calibri" w:eastAsia="Times New Roman" w:hAnsi="Calibri" w:cs="Calibri"/>
            <w:sz w:val="18"/>
          </w:rPr>
          <w:t>office@cofcoetzavkom.</w:t>
        </w:r>
        <w:r w:rsidR="008C0F5E" w:rsidRPr="008C0F5E">
          <w:rPr>
            <w:rStyle w:val="af1"/>
            <w:rFonts w:ascii="Calibri" w:eastAsia="Times New Roman" w:hAnsi="Calibri" w:cs="Calibri"/>
            <w:sz w:val="18"/>
            <w:lang w:val="en-US"/>
          </w:rPr>
          <w:t>ru</w:t>
        </w:r>
      </w:hyperlink>
      <w:r w:rsidRPr="008C0F5E">
        <w:rPr>
          <w:rFonts w:ascii="Calibri" w:hAnsi="Calibri" w:cs="Calibri"/>
          <w:sz w:val="18"/>
        </w:rPr>
        <w:t>.</w:t>
      </w:r>
    </w:p>
    <w:p w:rsidR="008C0F5E" w:rsidRPr="008C0F5E" w:rsidRDefault="001A2FEC" w:rsidP="008C0F5E">
      <w:pPr>
        <w:spacing w:after="0" w:line="240" w:lineRule="auto"/>
        <w:ind w:left="142" w:right="692"/>
        <w:jc w:val="left"/>
        <w:rPr>
          <w:rFonts w:ascii="Calibri" w:eastAsia="Times New Roman" w:hAnsi="Calibri" w:cs="Calibri"/>
          <w:i/>
          <w:sz w:val="18"/>
          <w:lang w:eastAsia="ar-SA"/>
        </w:rPr>
      </w:pPr>
      <w:r w:rsidRPr="008C0F5E">
        <w:rPr>
          <w:rFonts w:ascii="Calibri" w:eastAsia="Times New Roman" w:hAnsi="Calibri" w:cs="Calibri"/>
          <w:i/>
          <w:sz w:val="18"/>
          <w:lang w:eastAsia="ar-SA"/>
        </w:rPr>
        <w:t>Благодарим за проявленный интерес к нашей компании.</w:t>
      </w:r>
    </w:p>
    <w:p w:rsidR="00AC5561" w:rsidRPr="008C0F5E" w:rsidRDefault="001A2FEC" w:rsidP="008C0F5E">
      <w:pPr>
        <w:spacing w:after="0" w:line="240" w:lineRule="auto"/>
        <w:ind w:left="142" w:right="692"/>
        <w:jc w:val="left"/>
        <w:rPr>
          <w:rFonts w:ascii="Calibri" w:eastAsia="Times New Roman" w:hAnsi="Calibri" w:cs="Calibri"/>
          <w:i/>
          <w:sz w:val="18"/>
          <w:lang w:eastAsia="ar-SA"/>
        </w:rPr>
      </w:pPr>
      <w:r w:rsidRPr="008C0F5E">
        <w:rPr>
          <w:rFonts w:ascii="Calibri" w:eastAsia="Times New Roman" w:hAnsi="Calibri" w:cs="Calibri"/>
          <w:i/>
          <w:sz w:val="18"/>
          <w:lang w:eastAsia="ar-SA"/>
        </w:rPr>
        <w:t>Надеемся на взаимовыгодное сотрудничество!</w:t>
      </w:r>
    </w:p>
    <w:sectPr w:rsidR="00AC5561" w:rsidRPr="008C0F5E" w:rsidSect="008C0F5E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993" w:right="561" w:bottom="851" w:left="85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3A2" w:rsidRDefault="008703A2">
      <w:pPr>
        <w:spacing w:after="0" w:line="240" w:lineRule="auto"/>
      </w:pPr>
      <w:r>
        <w:separator/>
      </w:r>
    </w:p>
  </w:endnote>
  <w:endnote w:type="continuationSeparator" w:id="0">
    <w:p w:rsidR="008703A2" w:rsidRDefault="00870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ucida Grande CY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561" w:rsidRDefault="001A2FEC">
    <w:pPr>
      <w:pStyle w:val="a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AC5561" w:rsidRDefault="00AC556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561" w:rsidRDefault="001A2FEC">
    <w:pPr>
      <w:pStyle w:val="ad"/>
      <w:framePr w:wrap="around" w:vAnchor="text" w:hAnchor="page" w:x="5879" w:y="232"/>
      <w:rPr>
        <w:rStyle w:val="afc"/>
        <w:rFonts w:ascii="Calibri" w:hAnsi="Calibri" w:cs="Calibri"/>
        <w:b/>
        <w:color w:val="FFFFFF"/>
        <w:sz w:val="24"/>
        <w:szCs w:val="24"/>
      </w:rPr>
    </w:pPr>
    <w:r>
      <w:rPr>
        <w:rStyle w:val="afc"/>
        <w:rFonts w:ascii="Calibri" w:hAnsi="Calibri" w:cs="Calibri"/>
        <w:b/>
        <w:color w:val="FFFFFF"/>
        <w:sz w:val="24"/>
        <w:szCs w:val="24"/>
      </w:rPr>
      <w:fldChar w:fldCharType="begin"/>
    </w:r>
    <w:r>
      <w:rPr>
        <w:rStyle w:val="afc"/>
        <w:rFonts w:ascii="Calibri" w:hAnsi="Calibri" w:cs="Calibri"/>
        <w:b/>
        <w:color w:val="FFFFFF"/>
        <w:sz w:val="24"/>
        <w:szCs w:val="24"/>
      </w:rPr>
      <w:instrText xml:space="preserve">PAGE  </w:instrText>
    </w:r>
    <w:r>
      <w:rPr>
        <w:rStyle w:val="afc"/>
        <w:rFonts w:ascii="Calibri" w:hAnsi="Calibri" w:cs="Calibri"/>
        <w:b/>
        <w:color w:val="FFFFFF"/>
        <w:sz w:val="24"/>
        <w:szCs w:val="24"/>
      </w:rPr>
      <w:fldChar w:fldCharType="separate"/>
    </w:r>
    <w:r w:rsidR="008C0F5E">
      <w:rPr>
        <w:rStyle w:val="afc"/>
        <w:rFonts w:ascii="Calibri" w:hAnsi="Calibri" w:cs="Calibri"/>
        <w:b/>
        <w:noProof/>
        <w:color w:val="FFFFFF"/>
        <w:sz w:val="24"/>
        <w:szCs w:val="24"/>
      </w:rPr>
      <w:t>3</w:t>
    </w:r>
    <w:r>
      <w:rPr>
        <w:rStyle w:val="afc"/>
        <w:rFonts w:ascii="Calibri" w:hAnsi="Calibri" w:cs="Calibri"/>
        <w:b/>
        <w:color w:val="FFFFFF"/>
        <w:sz w:val="24"/>
        <w:szCs w:val="24"/>
      </w:rPr>
      <w:fldChar w:fldCharType="end"/>
    </w:r>
  </w:p>
  <w:p w:rsidR="00AC5561" w:rsidRDefault="001A2FEC">
    <w:pPr>
      <w:pStyle w:val="ad"/>
      <w:jc w:val="center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0609663" behindDoc="1" locked="0" layoutInCell="1" allowOverlap="1">
              <wp:simplePos x="0" y="0"/>
              <wp:positionH relativeFrom="column">
                <wp:posOffset>2759710</wp:posOffset>
              </wp:positionH>
              <wp:positionV relativeFrom="paragraph">
                <wp:posOffset>110490</wp:posOffset>
              </wp:positionV>
              <wp:extent cx="942975" cy="251460"/>
              <wp:effectExtent l="0" t="0" r="28575" b="15240"/>
              <wp:wrapNone/>
              <wp:docPr id="2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942975" cy="251460"/>
                      </a:xfrm>
                      <a:custGeom>
                        <a:avLst>
                          <a:gd name="adj0" fmla="val 5484"/>
                          <a:gd name="adj1" fmla="val 0"/>
                        </a:avLst>
                        <a:gdLst>
                          <a:gd name="gd0" fmla="val 65536"/>
                          <a:gd name="gd1" fmla="val adj0"/>
                          <a:gd name="gd2" fmla="+- 21600 0 adj0"/>
                          <a:gd name="gd3" fmla="*/ adj0 1 2"/>
                          <a:gd name="gd4" fmla="+- 21600 0 gd3"/>
                          <a:gd name="gd5" fmla="+- adj0 21600 0"/>
                          <a:gd name="gd6" fmla="*/ gd5 1 2"/>
                          <a:gd name="gd7" fmla="+- gd2 0 0"/>
                          <a:gd name="gd8" fmla="*/ gd7 1 2"/>
                          <a:gd name="gd9" fmla="*/ 21600 21600 adj0"/>
                          <a:gd name="gd10" fmla="*/ gd9 1 2"/>
                          <a:gd name="gd11" fmla="+- 21600 0 gd10"/>
                          <a:gd name="gd12" fmla="*/ 21600 1 2"/>
                          <a:gd name="gd13" fmla="+- adj0 0 gd12"/>
                          <a:gd name="gd14" fmla="?: gd13 gd11 0"/>
                          <a:gd name="gd15" fmla="?: gd13 gd10 21600"/>
                          <a:gd name="gd16" fmla="val gd1"/>
                          <a:gd name="gd17" fmla="val 0"/>
                          <a:gd name="gd18" fmla="val 0"/>
                          <a:gd name="gd19" fmla="val 21600"/>
                          <a:gd name="gd20" fmla="val gd2"/>
                          <a:gd name="gd21" fmla="val 21600"/>
                          <a:gd name="gd22" fmla="val 21600"/>
                          <a:gd name="gd23" fmla="val 0"/>
                          <a:gd name="gd24" fmla="*/ w 1800 21600"/>
                          <a:gd name="gd25" fmla="*/ h 1800 21600"/>
                          <a:gd name="gd26" fmla="*/ w 19800 21600"/>
                          <a:gd name="gd27" fmla="*/ h 19800 21600"/>
                          <a:gd name="gd28" fmla="*/ w adj0 21600"/>
                          <a:gd name="gd29" fmla="*/ h 0 1"/>
                        </a:gdLst>
                        <a:ahLst>
                          <a:ahXY gdRefX="adj0" maxX="21600">
                            <a:pos x="gd28" y="gd29"/>
                          </a:ahXY>
                        </a:ahLst>
                        <a:cxnLst/>
                        <a:rect l="gd24" t="gd25" r="gd26" b="gd27"/>
                        <a:pathLst>
                          <a:path w="21600" h="21600" extrusionOk="0">
                            <a:moveTo>
                              <a:pt x="gd16" y="gd17"/>
                            </a:moveTo>
                            <a:lnTo>
                              <a:pt x="gd18" y="gd19"/>
                            </a:lnTo>
                            <a:lnTo>
                              <a:pt x="gd20" y="gd21"/>
                            </a:lnTo>
                            <a:lnTo>
                              <a:pt x="gd22" y="gd23"/>
                            </a:lnTo>
                            <a:close/>
                          </a:path>
                        </a:pathLst>
                      </a:custGeom>
                      <a:solidFill>
                        <a:schemeClr val="accent6">
                          <a:lumMod val="75000"/>
                        </a:schemeClr>
                      </a:solidFill>
                      <a:ln w="12700">
                        <a:solidFill>
                          <a:srgbClr val="F2F2F2"/>
                        </a:solidFill>
                      </a:ln>
                    </wps:spPr>
                    <wps:txbx>
                      <w:txbxContent>
                        <w:p w:rsidR="00AC5561" w:rsidRDefault="00AC5561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  <w:p w:rsidR="00AC5561" w:rsidRDefault="00AC5561"/>
                      </w:txbxContent>
                    </wps:txbx>
                    <wps:bodyPr wrap="square" anchor="ctr" upright="1"/>
                  </wps:wsp>
                </a:graphicData>
              </a:graphic>
            </wp:anchor>
          </w:drawing>
        </mc:Choice>
        <mc:Fallback>
          <w:pict>
            <v:shape id="_x0000_s2050" o:spid="_x0000_s1026" style="position:absolute;left:0;text-align:left;margin-left:217.3pt;margin-top:8.7pt;width:74.25pt;height:19.8pt;z-index:-2527068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" adj="-11796480,,5400" path="m5484,l,21600r16116,l21600,,5484,xe" fillcolor="#e36c0a [2409]" strokecolor="#f2f2f2" strokeweight="1pt">
              <v:stroke joinstyle="miter"/>
              <v:formulas/>
              <v:path arrowok="t" o:extrusionok="f" o:connecttype="custom" textboxrect="1800,1800,19800,19800"/>
              <v:textbox>
                <w:txbxContent>
                  <w:p w:rsidR="00AC5561" w:rsidRDefault="00AC5561">
                    <w:pPr>
                      <w:jc w:val="center"/>
                      <w:rPr>
                        <w:color w:val="FFFFFF"/>
                      </w:rPr>
                    </w:pPr>
                  </w:p>
                  <w:p w:rsidR="00AC5561" w:rsidRDefault="00AC5561"/>
                </w:txbxContent>
              </v:textbox>
            </v:shape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561" w:rsidRDefault="001A2FEC">
    <w:pPr>
      <w:pStyle w:val="ad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524288" behindDoc="0" locked="0" layoutInCell="1" allowOverlap="1">
              <wp:simplePos x="0" y="0"/>
              <wp:positionH relativeFrom="column">
                <wp:posOffset>10795</wp:posOffset>
              </wp:positionH>
              <wp:positionV relativeFrom="paragraph">
                <wp:posOffset>180340</wp:posOffset>
              </wp:positionV>
              <wp:extent cx="6096000" cy="127635"/>
              <wp:effectExtent l="0" t="0" r="0" b="0"/>
              <wp:wrapNone/>
              <wp:docPr id="16" name="_x0000_s204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0960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z-index:524288;o:allowoverlap:true;o:allowincell:true;mso-position-horizontal-relative:text;margin-left:0.85pt;mso-position-horizontal:absolute;mso-position-vertical-relative:text;margin-top:14.20pt;mso-position-vertical:absolute;width:480.00pt;height:10.05pt;mso-wrap-distance-left:9.00pt;mso-wrap-distance-top:0.00pt;mso-wrap-distance-right:9.00pt;mso-wrap-distance-bottom:0.00pt;" stroked="f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3A2" w:rsidRDefault="008703A2">
      <w:pPr>
        <w:spacing w:after="0" w:line="240" w:lineRule="auto"/>
      </w:pPr>
      <w:r>
        <w:separator/>
      </w:r>
    </w:p>
  </w:footnote>
  <w:footnote w:type="continuationSeparator" w:id="0">
    <w:p w:rsidR="008703A2" w:rsidRDefault="00870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12E" w:rsidRPr="0057012E" w:rsidRDefault="0057012E" w:rsidP="008C0F5E">
    <w:pPr>
      <w:pStyle w:val="ab"/>
      <w:ind w:left="142"/>
      <w:rPr>
        <w:rFonts w:ascii="Calibri" w:hAnsi="Calibri" w:cs="Calibri"/>
        <w:b/>
        <w:color w:val="E36C0A" w:themeColor="accent6" w:themeShade="BF"/>
        <w:sz w:val="56"/>
        <w:lang w:val="ru-RU"/>
      </w:rPr>
    </w:pPr>
    <w:r w:rsidRPr="0057012E">
      <w:rPr>
        <w:rFonts w:ascii="Calibri" w:hAnsi="Calibri" w:cs="Calibri"/>
        <w:b/>
        <w:color w:val="E36C0A" w:themeColor="accent6" w:themeShade="BF"/>
        <w:sz w:val="56"/>
      </w:rPr>
      <w:t>COFCOET</w:t>
    </w:r>
    <w:r w:rsidRPr="0057012E">
      <w:rPr>
        <w:rFonts w:ascii="Calibri" w:hAnsi="Calibri" w:cs="Calibri"/>
        <w:b/>
        <w:color w:val="E36C0A" w:themeColor="accent6" w:themeShade="BF"/>
        <w:sz w:val="56"/>
        <w:lang w:val="ru-RU"/>
      </w:rPr>
      <w:t>-</w:t>
    </w:r>
    <w:r w:rsidRPr="0057012E">
      <w:rPr>
        <w:rFonts w:ascii="Calibri" w:hAnsi="Calibri" w:cs="Calibri"/>
        <w:b/>
        <w:color w:val="E36C0A" w:themeColor="accent6" w:themeShade="BF"/>
        <w:sz w:val="56"/>
      </w:rPr>
      <w:t>ZAVKOM</w:t>
    </w:r>
  </w:p>
  <w:p w:rsidR="0057012E" w:rsidRPr="0057012E" w:rsidRDefault="0057012E" w:rsidP="008C0F5E">
    <w:pPr>
      <w:spacing w:after="0" w:line="240" w:lineRule="auto"/>
      <w:ind w:left="142"/>
      <w:jc w:val="left"/>
      <w:rPr>
        <w:rFonts w:ascii="Calibri" w:eastAsia="Times New Roman" w:hAnsi="Calibri" w:cs="Calibri"/>
      </w:rPr>
    </w:pPr>
    <w:r w:rsidRPr="0057012E">
      <w:rPr>
        <w:rFonts w:ascii="Calibri" w:eastAsia="Times New Roman" w:hAnsi="Calibri" w:cs="Calibri"/>
      </w:rPr>
      <w:t xml:space="preserve">214035, КНР, г. </w:t>
    </w:r>
    <w:proofErr w:type="spellStart"/>
    <w:r w:rsidRPr="0057012E">
      <w:rPr>
        <w:rFonts w:ascii="Calibri" w:eastAsia="Times New Roman" w:hAnsi="Calibri" w:cs="Calibri"/>
      </w:rPr>
      <w:t>Уси</w:t>
    </w:r>
    <w:proofErr w:type="spellEnd"/>
    <w:r w:rsidRPr="0057012E">
      <w:rPr>
        <w:rFonts w:ascii="Calibri" w:eastAsia="Times New Roman" w:hAnsi="Calibri" w:cs="Calibri"/>
      </w:rPr>
      <w:t xml:space="preserve">, </w:t>
    </w:r>
    <w:r w:rsidRPr="0057012E">
      <w:rPr>
        <w:rFonts w:ascii="Calibri" w:eastAsia="Times New Roman" w:hAnsi="Calibri" w:cs="Calibri"/>
      </w:rPr>
      <w:br/>
      <w:t xml:space="preserve">р-н. </w:t>
    </w:r>
    <w:proofErr w:type="spellStart"/>
    <w:r w:rsidRPr="0057012E">
      <w:rPr>
        <w:rFonts w:ascii="Calibri" w:eastAsia="Times New Roman" w:hAnsi="Calibri" w:cs="Calibri"/>
      </w:rPr>
      <w:t>Бинь</w:t>
    </w:r>
    <w:proofErr w:type="spellEnd"/>
    <w:r w:rsidRPr="0057012E">
      <w:rPr>
        <w:rFonts w:ascii="Calibri" w:eastAsia="Times New Roman" w:hAnsi="Calibri" w:cs="Calibri"/>
      </w:rPr>
      <w:t xml:space="preserve"> Ху, ул. </w:t>
    </w:r>
    <w:proofErr w:type="spellStart"/>
    <w:r w:rsidRPr="0057012E">
      <w:rPr>
        <w:rFonts w:ascii="Calibri" w:eastAsia="Times New Roman" w:hAnsi="Calibri" w:cs="Calibri"/>
      </w:rPr>
      <w:t>Хуэй</w:t>
    </w:r>
    <w:proofErr w:type="spellEnd"/>
    <w:r w:rsidRPr="0057012E">
      <w:rPr>
        <w:rFonts w:ascii="Calibri" w:eastAsia="Times New Roman" w:hAnsi="Calibri" w:cs="Calibri"/>
      </w:rPr>
      <w:t xml:space="preserve"> </w:t>
    </w:r>
    <w:proofErr w:type="spellStart"/>
    <w:r w:rsidRPr="0057012E">
      <w:rPr>
        <w:rFonts w:ascii="Calibri" w:eastAsia="Times New Roman" w:hAnsi="Calibri" w:cs="Calibri"/>
      </w:rPr>
      <w:t>Хэ</w:t>
    </w:r>
    <w:proofErr w:type="spellEnd"/>
    <w:r w:rsidRPr="0057012E">
      <w:rPr>
        <w:rFonts w:ascii="Calibri" w:eastAsia="Times New Roman" w:hAnsi="Calibri" w:cs="Calibri"/>
      </w:rPr>
      <w:t xml:space="preserve">, д. 186 </w:t>
    </w:r>
  </w:p>
  <w:p w:rsidR="0057012E" w:rsidRPr="0057012E" w:rsidRDefault="0057012E" w:rsidP="008C0F5E">
    <w:pPr>
      <w:spacing w:after="0" w:line="240" w:lineRule="auto"/>
      <w:ind w:left="142"/>
      <w:jc w:val="left"/>
      <w:rPr>
        <w:rFonts w:ascii="Calibri" w:eastAsia="Times New Roman" w:hAnsi="Calibri" w:cs="Calibri"/>
      </w:rPr>
    </w:pPr>
    <w:r w:rsidRPr="0057012E">
      <w:rPr>
        <w:rFonts w:ascii="Calibri" w:eastAsia="Times New Roman" w:hAnsi="Calibri" w:cs="Calibri"/>
      </w:rPr>
      <w:t>0510-85887727</w:t>
    </w:r>
  </w:p>
  <w:p w:rsidR="0057012E" w:rsidRDefault="0057012E" w:rsidP="008C0F5E">
    <w:pPr>
      <w:spacing w:after="0" w:line="240" w:lineRule="auto"/>
      <w:ind w:left="142"/>
      <w:jc w:val="left"/>
      <w:rPr>
        <w:rFonts w:ascii="Calibri" w:eastAsia="Times New Roman" w:hAnsi="Calibri" w:cs="Calibri"/>
      </w:rPr>
    </w:pPr>
    <w:hyperlink r:id="rId1" w:history="1">
      <w:r w:rsidRPr="0057012E">
        <w:rPr>
          <w:rStyle w:val="af1"/>
          <w:rFonts w:ascii="Calibri" w:eastAsia="Times New Roman" w:hAnsi="Calibri" w:cs="Calibri"/>
        </w:rPr>
        <w:t>cofcoetzavkom.ru</w:t>
      </w:r>
    </w:hyperlink>
    <w:r w:rsidRPr="0057012E">
      <w:rPr>
        <w:rFonts w:ascii="Calibri" w:eastAsia="Times New Roman" w:hAnsi="Calibri" w:cs="Calibri"/>
      </w:rPr>
      <w:t xml:space="preserve"> </w:t>
    </w:r>
    <w:r w:rsidRPr="0057012E">
      <w:rPr>
        <w:rFonts w:ascii="Calibri" w:eastAsia="Times New Roman" w:hAnsi="Calibri" w:cs="Calibri"/>
      </w:rPr>
      <w:br/>
    </w:r>
    <w:hyperlink r:id="rId2" w:history="1">
      <w:r w:rsidRPr="0057012E">
        <w:rPr>
          <w:rStyle w:val="af1"/>
          <w:rFonts w:ascii="Calibri" w:eastAsia="Times New Roman" w:hAnsi="Calibri" w:cs="Calibri"/>
        </w:rPr>
        <w:t>office@cofcoetzavkom.</w:t>
      </w:r>
      <w:r w:rsidRPr="0057012E">
        <w:rPr>
          <w:rStyle w:val="af1"/>
          <w:rFonts w:ascii="Calibri" w:eastAsia="Times New Roman" w:hAnsi="Calibri" w:cs="Calibri"/>
          <w:lang w:val="en-US"/>
        </w:rPr>
        <w:t>ru</w:t>
      </w:r>
    </w:hyperlink>
    <w:r w:rsidRPr="0057012E">
      <w:rPr>
        <w:rFonts w:ascii="Calibri" w:eastAsia="Times New Roman" w:hAnsi="Calibri" w:cs="Calibri"/>
      </w:rPr>
      <w:t xml:space="preserve"> </w:t>
    </w:r>
  </w:p>
  <w:p w:rsidR="008C0F5E" w:rsidRPr="0057012E" w:rsidRDefault="008C0F5E" w:rsidP="008C0F5E">
    <w:pPr>
      <w:spacing w:after="0" w:line="240" w:lineRule="auto"/>
      <w:ind w:left="142"/>
      <w:jc w:val="left"/>
      <w:rPr>
        <w:rFonts w:ascii="Calibri" w:eastAsia="Times New Roman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916DE"/>
    <w:multiLevelType w:val="hybridMultilevel"/>
    <w:tmpl w:val="F72AA318"/>
    <w:lvl w:ilvl="0" w:tplc="44282B90">
      <w:start w:val="1"/>
      <w:numFmt w:val="bullet"/>
      <w:suff w:val="space"/>
      <w:lvlText w:val="o"/>
      <w:lvlJc w:val="left"/>
      <w:pPr>
        <w:ind w:left="0" w:firstLine="0"/>
      </w:pPr>
      <w:rPr>
        <w:rFonts w:ascii="Courier New" w:hAnsi="Courier New"/>
      </w:rPr>
    </w:lvl>
    <w:lvl w:ilvl="1" w:tplc="8760ED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236C2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B3CF61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72CC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61066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76AA6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783F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468EA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B973D25"/>
    <w:multiLevelType w:val="hybridMultilevel"/>
    <w:tmpl w:val="E32A810E"/>
    <w:lvl w:ilvl="0" w:tplc="8E20D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72EAE3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E80822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A7CD1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BD2ED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0E74E3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B7E0BA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308CB9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B9B61B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40343CDE"/>
    <w:multiLevelType w:val="hybridMultilevel"/>
    <w:tmpl w:val="9B6AD816"/>
    <w:lvl w:ilvl="0" w:tplc="68BEC178">
      <w:start w:val="1"/>
      <w:numFmt w:val="decimal"/>
      <w:lvlText w:val="%1."/>
      <w:lvlJc w:val="left"/>
      <w:pPr>
        <w:ind w:left="720" w:hanging="360"/>
      </w:pPr>
    </w:lvl>
    <w:lvl w:ilvl="1" w:tplc="B1FCAAFA">
      <w:start w:val="1"/>
      <w:numFmt w:val="lowerLetter"/>
      <w:lvlText w:val="%2."/>
      <w:lvlJc w:val="left"/>
      <w:pPr>
        <w:ind w:left="1440" w:hanging="360"/>
      </w:pPr>
    </w:lvl>
    <w:lvl w:ilvl="2" w:tplc="ACC809D6">
      <w:start w:val="1"/>
      <w:numFmt w:val="lowerRoman"/>
      <w:lvlText w:val="%3."/>
      <w:lvlJc w:val="right"/>
      <w:pPr>
        <w:ind w:left="2160" w:hanging="180"/>
      </w:pPr>
    </w:lvl>
    <w:lvl w:ilvl="3" w:tplc="D3448D94">
      <w:start w:val="1"/>
      <w:numFmt w:val="decimal"/>
      <w:lvlText w:val="%4."/>
      <w:lvlJc w:val="left"/>
      <w:pPr>
        <w:ind w:left="2880" w:hanging="360"/>
      </w:pPr>
    </w:lvl>
    <w:lvl w:ilvl="4" w:tplc="FC1EB930">
      <w:start w:val="1"/>
      <w:numFmt w:val="lowerLetter"/>
      <w:lvlText w:val="%5."/>
      <w:lvlJc w:val="left"/>
      <w:pPr>
        <w:ind w:left="3600" w:hanging="360"/>
      </w:pPr>
    </w:lvl>
    <w:lvl w:ilvl="5" w:tplc="E55A6B0E">
      <w:start w:val="1"/>
      <w:numFmt w:val="lowerRoman"/>
      <w:lvlText w:val="%6."/>
      <w:lvlJc w:val="right"/>
      <w:pPr>
        <w:ind w:left="4320" w:hanging="180"/>
      </w:pPr>
    </w:lvl>
    <w:lvl w:ilvl="6" w:tplc="9170ECE6">
      <w:start w:val="1"/>
      <w:numFmt w:val="decimal"/>
      <w:lvlText w:val="%7."/>
      <w:lvlJc w:val="left"/>
      <w:pPr>
        <w:ind w:left="5040" w:hanging="360"/>
      </w:pPr>
    </w:lvl>
    <w:lvl w:ilvl="7" w:tplc="E4AC459E">
      <w:start w:val="1"/>
      <w:numFmt w:val="lowerLetter"/>
      <w:lvlText w:val="%8."/>
      <w:lvlJc w:val="left"/>
      <w:pPr>
        <w:ind w:left="5760" w:hanging="360"/>
      </w:pPr>
    </w:lvl>
    <w:lvl w:ilvl="8" w:tplc="2AD475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45FBB"/>
    <w:multiLevelType w:val="hybridMultilevel"/>
    <w:tmpl w:val="97DECDCA"/>
    <w:lvl w:ilvl="0" w:tplc="7D4A1E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50818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8280D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6D8A9F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17294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BD62D0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6C30D4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9FE476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A6027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426028F0"/>
    <w:multiLevelType w:val="hybridMultilevel"/>
    <w:tmpl w:val="8B780484"/>
    <w:lvl w:ilvl="0" w:tplc="B6AA2372">
      <w:start w:val="1"/>
      <w:numFmt w:val="decimal"/>
      <w:lvlText w:val="%1."/>
      <w:lvlJc w:val="left"/>
      <w:pPr>
        <w:ind w:left="720" w:hanging="360"/>
      </w:pPr>
    </w:lvl>
    <w:lvl w:ilvl="1" w:tplc="45623D44">
      <w:start w:val="1"/>
      <w:numFmt w:val="lowerLetter"/>
      <w:lvlText w:val="%2."/>
      <w:lvlJc w:val="left"/>
      <w:pPr>
        <w:ind w:left="1440" w:hanging="360"/>
      </w:pPr>
    </w:lvl>
    <w:lvl w:ilvl="2" w:tplc="B4BE83AE">
      <w:start w:val="1"/>
      <w:numFmt w:val="lowerRoman"/>
      <w:lvlText w:val="%3."/>
      <w:lvlJc w:val="right"/>
      <w:pPr>
        <w:ind w:left="2160" w:hanging="180"/>
      </w:pPr>
    </w:lvl>
    <w:lvl w:ilvl="3" w:tplc="0C6C0116">
      <w:start w:val="1"/>
      <w:numFmt w:val="decimal"/>
      <w:lvlText w:val="%4."/>
      <w:lvlJc w:val="left"/>
      <w:pPr>
        <w:ind w:left="2880" w:hanging="360"/>
      </w:pPr>
    </w:lvl>
    <w:lvl w:ilvl="4" w:tplc="28AEE178">
      <w:start w:val="1"/>
      <w:numFmt w:val="lowerLetter"/>
      <w:lvlText w:val="%5."/>
      <w:lvlJc w:val="left"/>
      <w:pPr>
        <w:ind w:left="3600" w:hanging="360"/>
      </w:pPr>
    </w:lvl>
    <w:lvl w:ilvl="5" w:tplc="6966D71A">
      <w:start w:val="1"/>
      <w:numFmt w:val="lowerRoman"/>
      <w:lvlText w:val="%6."/>
      <w:lvlJc w:val="right"/>
      <w:pPr>
        <w:ind w:left="4320" w:hanging="180"/>
      </w:pPr>
    </w:lvl>
    <w:lvl w:ilvl="6" w:tplc="AD3EA498">
      <w:start w:val="1"/>
      <w:numFmt w:val="decimal"/>
      <w:lvlText w:val="%7."/>
      <w:lvlJc w:val="left"/>
      <w:pPr>
        <w:ind w:left="5040" w:hanging="360"/>
      </w:pPr>
    </w:lvl>
    <w:lvl w:ilvl="7" w:tplc="CB32F298">
      <w:start w:val="1"/>
      <w:numFmt w:val="lowerLetter"/>
      <w:lvlText w:val="%8."/>
      <w:lvlJc w:val="left"/>
      <w:pPr>
        <w:ind w:left="5760" w:hanging="360"/>
      </w:pPr>
    </w:lvl>
    <w:lvl w:ilvl="8" w:tplc="4364D7A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D66EB"/>
    <w:multiLevelType w:val="hybridMultilevel"/>
    <w:tmpl w:val="349CB6AC"/>
    <w:lvl w:ilvl="0" w:tplc="81842EC6">
      <w:start w:val="5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/>
      </w:rPr>
    </w:lvl>
    <w:lvl w:ilvl="1" w:tplc="B420AFC0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 w:tplc="0CEE60B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011AB0B6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DFE056EC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 w:tplc="F7504880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B1825C40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7E40CE96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 w:tplc="F7F07D3C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6" w15:restartNumberingAfterBreak="0">
    <w:nsid w:val="687D6324"/>
    <w:multiLevelType w:val="multilevel"/>
    <w:tmpl w:val="BA141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75A76A98"/>
    <w:multiLevelType w:val="hybridMultilevel"/>
    <w:tmpl w:val="2B8285E4"/>
    <w:lvl w:ilvl="0" w:tplc="FE9423D2">
      <w:start w:val="1"/>
      <w:numFmt w:val="decimal"/>
      <w:lvlText w:val="%1."/>
      <w:lvlJc w:val="left"/>
      <w:pPr>
        <w:ind w:left="720" w:hanging="360"/>
      </w:pPr>
    </w:lvl>
    <w:lvl w:ilvl="1" w:tplc="827EA222">
      <w:start w:val="1"/>
      <w:numFmt w:val="lowerLetter"/>
      <w:lvlText w:val="%2."/>
      <w:lvlJc w:val="left"/>
      <w:pPr>
        <w:ind w:left="1440" w:hanging="360"/>
      </w:pPr>
    </w:lvl>
    <w:lvl w:ilvl="2" w:tplc="9996BBF4">
      <w:start w:val="1"/>
      <w:numFmt w:val="lowerRoman"/>
      <w:lvlText w:val="%3."/>
      <w:lvlJc w:val="right"/>
      <w:pPr>
        <w:ind w:left="2160" w:hanging="180"/>
      </w:pPr>
    </w:lvl>
    <w:lvl w:ilvl="3" w:tplc="2D94E062">
      <w:start w:val="1"/>
      <w:numFmt w:val="decimal"/>
      <w:lvlText w:val="%4."/>
      <w:lvlJc w:val="left"/>
      <w:pPr>
        <w:ind w:left="2880" w:hanging="360"/>
      </w:pPr>
    </w:lvl>
    <w:lvl w:ilvl="4" w:tplc="A7421EBA">
      <w:start w:val="1"/>
      <w:numFmt w:val="lowerLetter"/>
      <w:lvlText w:val="%5."/>
      <w:lvlJc w:val="left"/>
      <w:pPr>
        <w:ind w:left="3600" w:hanging="360"/>
      </w:pPr>
    </w:lvl>
    <w:lvl w:ilvl="5" w:tplc="15FA98B4">
      <w:start w:val="1"/>
      <w:numFmt w:val="lowerRoman"/>
      <w:lvlText w:val="%6."/>
      <w:lvlJc w:val="right"/>
      <w:pPr>
        <w:ind w:left="4320" w:hanging="180"/>
      </w:pPr>
    </w:lvl>
    <w:lvl w:ilvl="6" w:tplc="AAF2A4FA">
      <w:start w:val="1"/>
      <w:numFmt w:val="decimal"/>
      <w:lvlText w:val="%7."/>
      <w:lvlJc w:val="left"/>
      <w:pPr>
        <w:ind w:left="5040" w:hanging="360"/>
      </w:pPr>
    </w:lvl>
    <w:lvl w:ilvl="7" w:tplc="97D8C896">
      <w:start w:val="1"/>
      <w:numFmt w:val="lowerLetter"/>
      <w:lvlText w:val="%8."/>
      <w:lvlJc w:val="left"/>
      <w:pPr>
        <w:ind w:left="5760" w:hanging="360"/>
      </w:pPr>
    </w:lvl>
    <w:lvl w:ilvl="8" w:tplc="AA061AE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F6B48"/>
    <w:multiLevelType w:val="hybridMultilevel"/>
    <w:tmpl w:val="D79890A4"/>
    <w:lvl w:ilvl="0" w:tplc="621889D4">
      <w:start w:val="1"/>
      <w:numFmt w:val="decimal"/>
      <w:lvlText w:val="%1."/>
      <w:lvlJc w:val="left"/>
      <w:pPr>
        <w:ind w:left="1080" w:hanging="360"/>
      </w:pPr>
      <w:rPr>
        <w:rFonts w:eastAsia="Calibri"/>
        <w:sz w:val="28"/>
      </w:rPr>
    </w:lvl>
    <w:lvl w:ilvl="1" w:tplc="EFA6766E">
      <w:start w:val="1"/>
      <w:numFmt w:val="lowerLetter"/>
      <w:lvlText w:val="%2."/>
      <w:lvlJc w:val="left"/>
      <w:pPr>
        <w:ind w:left="1800" w:hanging="360"/>
      </w:pPr>
    </w:lvl>
    <w:lvl w:ilvl="2" w:tplc="EECA846C">
      <w:start w:val="1"/>
      <w:numFmt w:val="lowerRoman"/>
      <w:lvlText w:val="%3."/>
      <w:lvlJc w:val="right"/>
      <w:pPr>
        <w:ind w:left="2520" w:hanging="180"/>
      </w:pPr>
    </w:lvl>
    <w:lvl w:ilvl="3" w:tplc="AECEAE58">
      <w:start w:val="1"/>
      <w:numFmt w:val="decimal"/>
      <w:lvlText w:val="%4."/>
      <w:lvlJc w:val="left"/>
      <w:pPr>
        <w:ind w:left="3240" w:hanging="360"/>
      </w:pPr>
    </w:lvl>
    <w:lvl w:ilvl="4" w:tplc="E7DA169C">
      <w:start w:val="1"/>
      <w:numFmt w:val="lowerLetter"/>
      <w:lvlText w:val="%5."/>
      <w:lvlJc w:val="left"/>
      <w:pPr>
        <w:ind w:left="3960" w:hanging="360"/>
      </w:pPr>
    </w:lvl>
    <w:lvl w:ilvl="5" w:tplc="BDEEF48A">
      <w:start w:val="1"/>
      <w:numFmt w:val="lowerRoman"/>
      <w:lvlText w:val="%6."/>
      <w:lvlJc w:val="right"/>
      <w:pPr>
        <w:ind w:left="4680" w:hanging="180"/>
      </w:pPr>
    </w:lvl>
    <w:lvl w:ilvl="6" w:tplc="E172892C">
      <w:start w:val="1"/>
      <w:numFmt w:val="decimal"/>
      <w:lvlText w:val="%7."/>
      <w:lvlJc w:val="left"/>
      <w:pPr>
        <w:ind w:left="5400" w:hanging="360"/>
      </w:pPr>
    </w:lvl>
    <w:lvl w:ilvl="7" w:tplc="D2A2264A">
      <w:start w:val="1"/>
      <w:numFmt w:val="lowerLetter"/>
      <w:lvlText w:val="%8."/>
      <w:lvlJc w:val="left"/>
      <w:pPr>
        <w:ind w:left="6120" w:hanging="360"/>
      </w:pPr>
    </w:lvl>
    <w:lvl w:ilvl="8" w:tplc="3F38987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61"/>
    <w:rsid w:val="001A0BBE"/>
    <w:rsid w:val="001A2FEC"/>
    <w:rsid w:val="001F34E2"/>
    <w:rsid w:val="0027550D"/>
    <w:rsid w:val="00284DEB"/>
    <w:rsid w:val="00325DD7"/>
    <w:rsid w:val="0057012E"/>
    <w:rsid w:val="0063568B"/>
    <w:rsid w:val="00676931"/>
    <w:rsid w:val="007C3362"/>
    <w:rsid w:val="008703A2"/>
    <w:rsid w:val="008C0F5E"/>
    <w:rsid w:val="00AC5561"/>
    <w:rsid w:val="00D20BB5"/>
    <w:rsid w:val="00FD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221DA"/>
  <w15:docId w15:val="{12EC0D54-9843-4980-ACDC-4DD62B16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 w:line="288" w:lineRule="auto"/>
      <w:jc w:val="both"/>
    </w:pPr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eastAsia="MS Gothic"/>
      <w:b/>
      <w:bCs/>
      <w:color w:val="000000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  <w:contextualSpacing/>
      <w:jc w:val="left"/>
    </w:pPr>
    <w:rPr>
      <w:rFonts w:eastAsia="Times New Roman"/>
      <w:sz w:val="22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/>
    </w:pPr>
    <w:rPr>
      <w:sz w:val="22"/>
      <w:szCs w:val="20"/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/>
    </w:pPr>
    <w:rPr>
      <w:sz w:val="22"/>
      <w:szCs w:val="20"/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  <w:trPr>
      <w:hidden/>
    </w:tr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styleId="11">
    <w:name w:val="Plain Table 1"/>
    <w:basedOn w:val="a1"/>
    <w:uiPriority w:val="41"/>
    <w:tblPr/>
    <w:trPr>
      <w:hidden/>
    </w:tr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i/>
        <w:color w:val="404040"/>
      </w:rPr>
      <w:tblPr/>
      <w:trPr>
        <w:hidden/>
      </w:trPr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rPr>
        <w:hidden/>
      </w:trPr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band1Vert">
      <w:tblPr/>
      <w:trPr>
        <w:hidden/>
      </w:trPr>
      <w:tcPr>
        <w:shd w:val="clear" w:color="8A8A8A" w:themeColor="text1" w:themeTint="75" w:fill="8A8A8A" w:themeFill="text1" w:themeFillTint="75"/>
      </w:tcPr>
    </w:tblStylePr>
    <w:tblStylePr w:type="band1Horz">
      <w:tblPr/>
      <w:trPr>
        <w:hidden/>
      </w:trPr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F81BD" w:themeColor="accent1" w:fill="4F81BD" w:themeFill="accent1"/>
      </w:tcPr>
    </w:tblStylePr>
    <w:tblStylePr w:type="band1Vert">
      <w:tblPr/>
      <w:trPr>
        <w:hidden/>
      </w:trPr>
      <w:tcPr>
        <w:shd w:val="clear" w:color="AEC4E0" w:themeColor="accent1" w:themeTint="75" w:fill="AEC4E0" w:themeFill="accent1" w:themeFillTint="75"/>
      </w:tcPr>
    </w:tblStylePr>
    <w:tblStylePr w:type="band1Horz">
      <w:tblPr/>
      <w:trPr>
        <w:hidden/>
      </w:trPr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0504D" w:themeColor="accent2" w:fill="C0504D" w:themeFill="accent2"/>
      </w:tcPr>
    </w:tblStylePr>
    <w:tblStylePr w:type="band1Vert">
      <w:tblPr/>
      <w:trPr>
        <w:hidden/>
      </w:trPr>
      <w:tcPr>
        <w:shd w:val="clear" w:color="E2AEAD" w:themeColor="accent2" w:themeTint="75" w:fill="E2AEAD" w:themeFill="accent2" w:themeFillTint="75"/>
      </w:tcPr>
    </w:tblStylePr>
    <w:tblStylePr w:type="band1Horz">
      <w:tblPr/>
      <w:trPr>
        <w:hidden/>
      </w:trPr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9BBB59" w:themeColor="accent3" w:fill="9BBB59" w:themeFill="accent3"/>
      </w:tcPr>
    </w:tblStylePr>
    <w:tblStylePr w:type="band1Vert">
      <w:tblPr/>
      <w:trPr>
        <w:hidden/>
      </w:trPr>
      <w:tcPr>
        <w:shd w:val="clear" w:color="D0DFB2" w:themeColor="accent3" w:themeTint="75" w:fill="D0DFB2" w:themeFill="accent3" w:themeFillTint="75"/>
      </w:tcPr>
    </w:tblStylePr>
    <w:tblStylePr w:type="band1Horz">
      <w:tblPr/>
      <w:trPr>
        <w:hidden/>
      </w:trPr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064A2" w:themeColor="accent4" w:fill="8064A2" w:themeFill="accent4"/>
      </w:tcPr>
    </w:tblStylePr>
    <w:tblStylePr w:type="band1Vert">
      <w:tblPr/>
      <w:trPr>
        <w:hidden/>
      </w:trPr>
      <w:tcPr>
        <w:shd w:val="clear" w:color="C4B7D4" w:themeColor="accent4" w:themeTint="75" w:fill="C4B7D4" w:themeFill="accent4" w:themeFillTint="75"/>
      </w:tcPr>
    </w:tblStylePr>
    <w:tblStylePr w:type="band1Horz">
      <w:tblPr/>
      <w:trPr>
        <w:hidden/>
      </w:trPr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band1Vert">
      <w:tblPr/>
      <w:trPr>
        <w:hidden/>
      </w:trPr>
      <w:tcPr>
        <w:shd w:val="clear" w:color="ACD8E4" w:themeColor="accent5" w:themeTint="75" w:fill="ACD8E4" w:themeFill="accent5" w:themeFillTint="75"/>
      </w:tcPr>
    </w:tblStylePr>
    <w:tblStylePr w:type="band1Horz">
      <w:tblPr/>
      <w:trPr>
        <w:hidden/>
      </w:trPr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band1Vert">
      <w:tblPr/>
      <w:trPr>
        <w:hidden/>
      </w:trPr>
      <w:tcPr>
        <w:shd w:val="clear" w:color="FBCEAA" w:themeColor="accent6" w:themeTint="75" w:fill="FBCEAA" w:themeFill="accent6" w:themeFillTint="75"/>
      </w:tcPr>
    </w:tblStylePr>
    <w:tblStylePr w:type="band1Horz">
      <w:tblPr/>
      <w:trPr>
        <w:hidden/>
      </w:trPr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7F7F7F" w:themeColor="text1" w:themeTint="80" w:themeShade="95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A6BFDD" w:themeColor="accent1" w:themeTint="80" w:themeShade="95"/>
      </w:rPr>
      <w:tblPr/>
      <w:trPr>
        <w:hidden/>
      </w:trPr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rPr>
        <w:hidden/>
      </w:t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rPr>
        <w:hidden/>
      </w:t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D99695" w:themeColor="accent2" w:themeTint="97" w:themeShade="95"/>
      </w:rPr>
      <w:tblPr/>
      <w:trPr>
        <w:hidden/>
      </w:trPr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9ABB59" w:themeColor="accent3" w:themeTint="FE" w:themeShade="95"/>
      </w:rPr>
      <w:tblPr/>
      <w:trPr>
        <w:hidden/>
      </w:trPr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B2A1C6" w:themeColor="accent4" w:themeTint="9A" w:themeShade="95"/>
      </w:rPr>
      <w:tblPr/>
      <w:trPr>
        <w:hidden/>
      </w:trPr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266779" w:themeColor="accent5" w:themeShade="95"/>
      </w:rPr>
      <w:tblPr/>
      <w:trPr>
        <w:hidden/>
      </w:trPr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266779" w:themeColor="accent5" w:themeShade="95"/>
      </w:rPr>
      <w:tblPr/>
      <w:trPr>
        <w:hidden/>
      </w:trPr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rPr>
        <w:hidden/>
      </w:trPr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rPr>
        <w:hidden/>
      </w:t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rPr>
        <w:hidden/>
      </w:trPr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rPr>
        <w:hidden/>
      </w:trPr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rPr>
        <w:hidden/>
      </w:trPr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266779" w:themeColor="accent5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rPr>
        <w:hidden/>
      </w:trPr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B15407" w:themeColor="accent6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rPr>
        <w:hidden/>
      </w:trPr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1Horz">
      <w:tblPr/>
      <w:trPr>
        <w:hidden/>
      </w:trPr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1Horz">
      <w:tblPr/>
      <w:trPr>
        <w:hidden/>
      </w:trPr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1Horz">
      <w:tblPr/>
      <w:trPr>
        <w:hidden/>
      </w:trPr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1Horz">
      <w:tblPr/>
      <w:trPr>
        <w:hidden/>
      </w:trPr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1Horz">
      <w:tblPr/>
      <w:trPr>
        <w:hidden/>
      </w:trPr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1Horz">
      <w:tblPr/>
      <w:trPr>
        <w:hidden/>
      </w:trPr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000000" w:themeColor="text1"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rPr>
        <w:hidden/>
      </w:trPr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2A4A71" w:themeColor="accent1" w:themeShade="95"/>
      </w:rPr>
      <w:tblPr/>
      <w:trPr>
        <w:hidden/>
      </w:trPr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rPr>
        <w:hidden/>
      </w:trPr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D99695" w:themeColor="accent2" w:themeTint="97" w:themeShade="95"/>
      </w:rPr>
      <w:tblPr/>
      <w:trPr>
        <w:hidden/>
      </w:trPr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rPr>
        <w:hidden/>
      </w:trPr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C3D69B" w:themeColor="accent3" w:themeTint="98" w:themeShade="95"/>
      </w:rPr>
      <w:tblPr/>
      <w:trPr>
        <w:hidden/>
      </w:trPr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rPr>
        <w:hidden/>
      </w:trPr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B2A1C6" w:themeColor="accent4" w:themeTint="9A" w:themeShade="95"/>
      </w:rPr>
      <w:tblPr/>
      <w:trPr>
        <w:hidden/>
      </w:trPr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rPr>
        <w:hidden/>
      </w:trPr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92CCDC" w:themeColor="accent5" w:themeTint="9A" w:themeShade="95"/>
      </w:rPr>
      <w:tblPr/>
      <w:trPr>
        <w:hidden/>
      </w:trPr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rPr>
        <w:hidden/>
      </w:trPr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FAC090" w:themeColor="accent6" w:themeTint="98" w:themeShade="95"/>
      </w:rPr>
      <w:tblPr/>
      <w:trPr>
        <w:hidden/>
      </w:trPr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rPr>
        <w:hidden/>
      </w:trPr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i/>
        <w:color w:val="2A4A71" w:themeColor="accent1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rPr>
        <w:hidden/>
      </w:trPr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rPr>
        <w:hidden/>
      </w:trPr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rPr>
        <w:hidden/>
      </w:trPr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rPr>
        <w:hidden/>
      </w:trPr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rPr>
        <w:hidden/>
      </w:trPr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rPr>
        <w:hidden/>
      </w:trPr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"/>
    <w:rPr>
      <w:rFonts w:ascii="Arial" w:eastAsia="MS Gothic" w:hAnsi="Arial" w:cs="Times New Roman"/>
      <w:b/>
      <w:bCs/>
      <w:color w:val="000000"/>
      <w:sz w:val="32"/>
      <w:szCs w:val="32"/>
    </w:rPr>
  </w:style>
  <w:style w:type="character" w:customStyle="1" w:styleId="ac">
    <w:name w:val="Верхний колонтитул Знак"/>
    <w:link w:val="ab"/>
    <w:uiPriority w:val="99"/>
    <w:rPr>
      <w:rFonts w:ascii="Arial" w:hAnsi="Arial"/>
      <w:sz w:val="22"/>
    </w:rPr>
  </w:style>
  <w:style w:type="character" w:customStyle="1" w:styleId="ae">
    <w:name w:val="Нижний колонтитул Знак"/>
    <w:link w:val="ad"/>
    <w:uiPriority w:val="99"/>
    <w:rPr>
      <w:rFonts w:ascii="Arial" w:hAnsi="Arial"/>
      <w:sz w:val="22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/>
    </w:pPr>
    <w:rPr>
      <w:rFonts w:ascii="Lucida Grande CY" w:hAnsi="Lucida Grande CY"/>
      <w:sz w:val="18"/>
      <w:szCs w:val="18"/>
      <w:lang w:val="en-US" w:eastAsia="en-US"/>
    </w:rPr>
  </w:style>
  <w:style w:type="character" w:customStyle="1" w:styleId="afb">
    <w:name w:val="Текст выноски Знак"/>
    <w:link w:val="afa"/>
    <w:uiPriority w:val="99"/>
    <w:semiHidden/>
    <w:rPr>
      <w:rFonts w:ascii="Lucida Grande CY" w:hAnsi="Lucida Grande CY" w:cs="Lucida Grande CY"/>
      <w:sz w:val="18"/>
      <w:szCs w:val="18"/>
    </w:rPr>
  </w:style>
  <w:style w:type="character" w:styleId="afc">
    <w:name w:val="page number"/>
    <w:basedOn w:val="a0"/>
    <w:uiPriority w:val="99"/>
    <w:semiHidden/>
    <w:unhideWhenUsed/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  <w:jc w:val="left"/>
    </w:pPr>
    <w:rPr>
      <w:rFonts w:ascii="Calibri" w:eastAsia="Times New Roman" w:hAnsi="Calibri" w:cs="Calibri"/>
      <w:sz w:val="22"/>
      <w:szCs w:val="22"/>
      <w:lang w:val="en-US" w:eastAsia="en-US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</w:rPr>
  </w:style>
  <w:style w:type="paragraph" w:customStyle="1" w:styleId="13">
    <w:name w:val="Обычный1"/>
    <w:pPr>
      <w:widowControl w:val="0"/>
      <w:spacing w:line="100" w:lineRule="atLeast"/>
    </w:pPr>
    <w:rPr>
      <w:rFonts w:ascii="Arial" w:eastAsia="Arial Unicode MS" w:hAnsi="Arial" w:cs="Tahoma"/>
      <w:sz w:val="24"/>
      <w:szCs w:val="24"/>
      <w:lang w:eastAsia="ar-SA"/>
    </w:rPr>
  </w:style>
  <w:style w:type="character" w:customStyle="1" w:styleId="user-accountname">
    <w:name w:val="user-account__name"/>
  </w:style>
  <w:style w:type="character" w:customStyle="1" w:styleId="wmi-callto">
    <w:name w:val="wmi-callto"/>
  </w:style>
  <w:style w:type="paragraph" w:customStyle="1" w:styleId="contacts-phone">
    <w:name w:val="contacts-phone"/>
    <w:basedOn w:val="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</w:rPr>
  </w:style>
  <w:style w:type="paragraph" w:customStyle="1" w:styleId="contacts-mail">
    <w:name w:val="contacts-mail"/>
    <w:basedOn w:val="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</w:rPr>
  </w:style>
  <w:style w:type="paragraph" w:customStyle="1" w:styleId="contact-adress">
    <w:name w:val="contact-adress"/>
    <w:basedOn w:val="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fe">
    <w:name w:val="FollowedHyperlink"/>
    <w:uiPriority w:val="99"/>
    <w:semiHidden/>
    <w:unhideWhenUsed/>
    <w:rPr>
      <w:color w:val="954F72"/>
      <w:u w:val="single"/>
    </w:rPr>
  </w:style>
  <w:style w:type="character" w:styleId="HTML">
    <w:name w:val="HTML Cite"/>
    <w:uiPriority w:val="99"/>
    <w:semiHidden/>
    <w:unhideWhenUsed/>
    <w:rPr>
      <w:i/>
      <w:iCs/>
    </w:rPr>
  </w:style>
  <w:style w:type="character" w:customStyle="1" w:styleId="ftrinfblktxt">
    <w:name w:val="ftr_inf_blk_txt"/>
    <w:basedOn w:val="a0"/>
    <w:rsid w:val="00570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0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fice@cofcoetzavko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ofcoetzavkom.ru" TargetMode="External"/><Relationship Id="rId1" Type="http://schemas.openxmlformats.org/officeDocument/2006/relationships/hyperlink" Target="https://cofcoetzavkom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Shelll</cp:lastModifiedBy>
  <cp:revision>15</cp:revision>
  <dcterms:created xsi:type="dcterms:W3CDTF">2024-07-26T06:00:00Z</dcterms:created>
  <dcterms:modified xsi:type="dcterms:W3CDTF">2025-01-28T09:30:00Z</dcterms:modified>
  <cp:version>917504</cp:version>
</cp:coreProperties>
</file>